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Layout w:type="fixed"/>
        <w:tblCellMar>
          <w:left w:w="70" w:type="dxa"/>
          <w:right w:w="70" w:type="dxa"/>
        </w:tblCellMar>
        <w:tblLook w:val="04A0"/>
      </w:tblPr>
      <w:tblGrid>
        <w:gridCol w:w="4251"/>
        <w:gridCol w:w="1134"/>
        <w:gridCol w:w="4110"/>
      </w:tblGrid>
      <w:tr w:rsidR="00363183" w:rsidTr="00363183">
        <w:trPr>
          <w:cantSplit/>
        </w:trPr>
        <w:tc>
          <w:tcPr>
            <w:tcW w:w="4253" w:type="dxa"/>
            <w:hideMark/>
          </w:tcPr>
          <w:p w:rsidR="00363183" w:rsidRDefault="00363183">
            <w:pPr>
              <w:pStyle w:val="2"/>
              <w:spacing w:line="276" w:lineRule="auto"/>
              <w:rPr>
                <w:rFonts w:eastAsiaTheme="minorEastAsia"/>
                <w:b w:val="0"/>
                <w:sz w:val="22"/>
                <w:lang w:eastAsia="en-US"/>
              </w:rPr>
            </w:pPr>
            <w:r>
              <w:rPr>
                <w:rFonts w:eastAsiaTheme="minorEastAsia"/>
                <w:b w:val="0"/>
                <w:sz w:val="22"/>
                <w:lang w:eastAsia="en-US"/>
              </w:rPr>
              <w:t>РОССИЙ ФЕДЕРАЦИЙ</w:t>
            </w:r>
          </w:p>
          <w:p w:rsidR="00363183" w:rsidRDefault="00363183">
            <w:pPr>
              <w:spacing w:line="276" w:lineRule="auto"/>
              <w:jc w:val="center"/>
              <w:rPr>
                <w:color w:val="0000FF"/>
                <w:lang w:eastAsia="en-US"/>
              </w:rPr>
            </w:pPr>
            <w:r>
              <w:rPr>
                <w:color w:val="0000FF"/>
                <w:sz w:val="22"/>
                <w:lang w:eastAsia="en-US"/>
              </w:rPr>
              <w:t>МАРИЙ ЭЛ РЕСПУБЛИКА</w:t>
            </w:r>
          </w:p>
          <w:p w:rsidR="00363183" w:rsidRDefault="00363183">
            <w:pPr>
              <w:spacing w:line="276" w:lineRule="auto"/>
              <w:jc w:val="center"/>
              <w:rPr>
                <w:color w:val="0000FF"/>
                <w:lang w:eastAsia="en-US"/>
              </w:rPr>
            </w:pPr>
            <w:r>
              <w:rPr>
                <w:color w:val="0000FF"/>
                <w:sz w:val="22"/>
                <w:lang w:eastAsia="en-US"/>
              </w:rPr>
              <w:t>МОРКО РАЙОН</w:t>
            </w:r>
          </w:p>
          <w:p w:rsidR="00363183" w:rsidRDefault="00363183">
            <w:pPr>
              <w:spacing w:line="276" w:lineRule="auto"/>
              <w:jc w:val="center"/>
              <w:rPr>
                <w:b/>
                <w:color w:val="0000FF"/>
                <w:sz w:val="26"/>
                <w:lang w:eastAsia="en-US"/>
              </w:rPr>
            </w:pPr>
            <w:r>
              <w:rPr>
                <w:b/>
                <w:color w:val="0000FF"/>
                <w:sz w:val="26"/>
                <w:lang w:eastAsia="en-US"/>
              </w:rPr>
              <w:t>«Шенше ял кундем»</w:t>
            </w:r>
          </w:p>
          <w:p w:rsidR="00363183" w:rsidRDefault="00363183">
            <w:pPr>
              <w:spacing w:line="276" w:lineRule="auto"/>
              <w:jc w:val="center"/>
              <w:rPr>
                <w:b/>
                <w:color w:val="0000FF"/>
                <w:sz w:val="26"/>
                <w:lang w:eastAsia="en-US"/>
              </w:rPr>
            </w:pPr>
            <w:r>
              <w:rPr>
                <w:b/>
                <w:color w:val="0000FF"/>
                <w:sz w:val="26"/>
                <w:lang w:eastAsia="en-US"/>
              </w:rPr>
              <w:t>МУНИЦИПАЛЬНЫЙ ОБРАЗОВАНИЙЫН</w:t>
            </w:r>
          </w:p>
          <w:p w:rsidR="00363183" w:rsidRDefault="00363183">
            <w:pPr>
              <w:spacing w:line="276" w:lineRule="auto"/>
              <w:jc w:val="center"/>
              <w:rPr>
                <w:color w:val="0000FF"/>
                <w:sz w:val="26"/>
                <w:lang w:eastAsia="en-US"/>
              </w:rPr>
            </w:pPr>
            <w:r>
              <w:rPr>
                <w:b/>
                <w:color w:val="0000FF"/>
                <w:sz w:val="26"/>
                <w:lang w:eastAsia="en-US"/>
              </w:rPr>
              <w:t>АДМИНИСТРАЦИЙЖЕ</w:t>
            </w:r>
          </w:p>
        </w:tc>
        <w:tc>
          <w:tcPr>
            <w:tcW w:w="1134" w:type="dxa"/>
            <w:vAlign w:val="center"/>
            <w:hideMark/>
          </w:tcPr>
          <w:p w:rsidR="00363183" w:rsidRDefault="00363183">
            <w:pPr>
              <w:spacing w:line="276" w:lineRule="auto"/>
              <w:jc w:val="center"/>
              <w:rPr>
                <w:color w:val="0000FF"/>
                <w:sz w:val="26"/>
                <w:lang w:eastAsia="en-US"/>
              </w:rPr>
            </w:pPr>
            <w:r>
              <w:rPr>
                <w:noProof/>
              </w:rPr>
              <w:drawing>
                <wp:inline distT="0" distB="0" distL="0" distR="0">
                  <wp:extent cx="676275" cy="685800"/>
                  <wp:effectExtent l="19050" t="0" r="9525"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5" r:link="rId6" cstate="print"/>
                          <a:srcRect/>
                          <a:stretch>
                            <a:fillRect/>
                          </a:stretch>
                        </pic:blipFill>
                        <pic:spPr bwMode="auto">
                          <a:xfrm>
                            <a:off x="0" y="0"/>
                            <a:ext cx="676275" cy="685800"/>
                          </a:xfrm>
                          <a:prstGeom prst="rect">
                            <a:avLst/>
                          </a:prstGeom>
                          <a:noFill/>
                          <a:ln w="9525">
                            <a:noFill/>
                            <a:miter lim="800000"/>
                            <a:headEnd/>
                            <a:tailEnd/>
                          </a:ln>
                        </pic:spPr>
                      </pic:pic>
                    </a:graphicData>
                  </a:graphic>
                </wp:inline>
              </w:drawing>
            </w:r>
          </w:p>
        </w:tc>
        <w:tc>
          <w:tcPr>
            <w:tcW w:w="4111" w:type="dxa"/>
            <w:hideMark/>
          </w:tcPr>
          <w:p w:rsidR="00363183" w:rsidRDefault="00363183">
            <w:pPr>
              <w:spacing w:line="276" w:lineRule="auto"/>
              <w:jc w:val="center"/>
              <w:rPr>
                <w:color w:val="0000FF"/>
                <w:lang w:eastAsia="en-US"/>
              </w:rPr>
            </w:pPr>
            <w:r>
              <w:rPr>
                <w:color w:val="0000FF"/>
                <w:sz w:val="22"/>
                <w:lang w:eastAsia="en-US"/>
              </w:rPr>
              <w:t>РОССИЙСКАЯ ФЕДЕРАЦИЯ</w:t>
            </w:r>
          </w:p>
          <w:p w:rsidR="00363183" w:rsidRDefault="00363183">
            <w:pPr>
              <w:spacing w:line="276" w:lineRule="auto"/>
              <w:jc w:val="center"/>
              <w:rPr>
                <w:color w:val="0000FF"/>
                <w:lang w:eastAsia="en-US"/>
              </w:rPr>
            </w:pPr>
            <w:r>
              <w:rPr>
                <w:color w:val="0000FF"/>
                <w:sz w:val="22"/>
                <w:lang w:eastAsia="en-US"/>
              </w:rPr>
              <w:t>РЕСПУБЛИКА МАРИЙ ЭЛ</w:t>
            </w:r>
          </w:p>
          <w:p w:rsidR="00363183" w:rsidRDefault="00363183">
            <w:pPr>
              <w:spacing w:line="276" w:lineRule="auto"/>
              <w:jc w:val="center"/>
              <w:rPr>
                <w:color w:val="0000FF"/>
                <w:lang w:eastAsia="en-US"/>
              </w:rPr>
            </w:pPr>
            <w:r>
              <w:rPr>
                <w:color w:val="0000FF"/>
                <w:sz w:val="22"/>
                <w:lang w:eastAsia="en-US"/>
              </w:rPr>
              <w:t>МОРКИНСКИЙ РАЙОН</w:t>
            </w:r>
          </w:p>
          <w:p w:rsidR="00363183" w:rsidRDefault="00363183">
            <w:pPr>
              <w:spacing w:line="276" w:lineRule="auto"/>
              <w:jc w:val="center"/>
              <w:rPr>
                <w:b/>
                <w:color w:val="0000FF"/>
                <w:sz w:val="26"/>
                <w:lang w:eastAsia="en-US"/>
              </w:rPr>
            </w:pPr>
            <w:r>
              <w:rPr>
                <w:b/>
                <w:color w:val="0000FF"/>
                <w:sz w:val="26"/>
                <w:lang w:eastAsia="en-US"/>
              </w:rPr>
              <w:t>АДМИНИСТРАЦИЯ</w:t>
            </w:r>
          </w:p>
          <w:p w:rsidR="00363183" w:rsidRDefault="00363183">
            <w:pPr>
              <w:spacing w:line="276" w:lineRule="auto"/>
              <w:jc w:val="center"/>
              <w:rPr>
                <w:b/>
                <w:color w:val="0000FF"/>
                <w:sz w:val="26"/>
                <w:lang w:eastAsia="en-US"/>
              </w:rPr>
            </w:pPr>
            <w:r>
              <w:rPr>
                <w:b/>
                <w:color w:val="0000FF"/>
                <w:sz w:val="26"/>
                <w:lang w:eastAsia="en-US"/>
              </w:rPr>
              <w:t>МУНИЦИПАЛЬНОГО ОБРАЗОВАНИЯ</w:t>
            </w:r>
          </w:p>
          <w:p w:rsidR="00363183" w:rsidRDefault="00363183">
            <w:pPr>
              <w:spacing w:line="276" w:lineRule="auto"/>
              <w:jc w:val="center"/>
              <w:rPr>
                <w:b/>
                <w:color w:val="0000FF"/>
                <w:sz w:val="26"/>
                <w:lang w:eastAsia="en-US"/>
              </w:rPr>
            </w:pPr>
            <w:r>
              <w:rPr>
                <w:b/>
                <w:color w:val="0000FF"/>
                <w:sz w:val="26"/>
                <w:lang w:eastAsia="en-US"/>
              </w:rPr>
              <w:t>«Шиньшинское  сельское</w:t>
            </w:r>
          </w:p>
          <w:p w:rsidR="00363183" w:rsidRDefault="00363183">
            <w:pPr>
              <w:spacing w:line="276" w:lineRule="auto"/>
              <w:jc w:val="center"/>
              <w:rPr>
                <w:b/>
                <w:color w:val="0000FF"/>
                <w:sz w:val="26"/>
                <w:lang w:eastAsia="en-US"/>
              </w:rPr>
            </w:pPr>
            <w:r>
              <w:rPr>
                <w:b/>
                <w:color w:val="0000FF"/>
                <w:sz w:val="26"/>
                <w:lang w:eastAsia="en-US"/>
              </w:rPr>
              <w:t>поселение»</w:t>
            </w:r>
          </w:p>
        </w:tc>
      </w:tr>
      <w:tr w:rsidR="00363183" w:rsidTr="00363183">
        <w:trPr>
          <w:trHeight w:val="1593"/>
        </w:trPr>
        <w:tc>
          <w:tcPr>
            <w:tcW w:w="4253" w:type="dxa"/>
            <w:tcBorders>
              <w:top w:val="nil"/>
              <w:left w:val="nil"/>
              <w:bottom w:val="double" w:sz="6" w:space="0" w:color="auto"/>
              <w:right w:val="nil"/>
            </w:tcBorders>
          </w:tcPr>
          <w:p w:rsidR="00363183" w:rsidRDefault="00363183">
            <w:pPr>
              <w:spacing w:line="276" w:lineRule="auto"/>
              <w:jc w:val="center"/>
              <w:rPr>
                <w:color w:val="0000FF"/>
                <w:sz w:val="20"/>
                <w:lang w:eastAsia="en-US"/>
              </w:rPr>
            </w:pPr>
          </w:p>
          <w:p w:rsidR="00363183" w:rsidRDefault="00363183">
            <w:pPr>
              <w:spacing w:line="276" w:lineRule="auto"/>
              <w:jc w:val="center"/>
              <w:rPr>
                <w:color w:val="0000FF"/>
                <w:sz w:val="20"/>
                <w:lang w:eastAsia="en-US"/>
              </w:rPr>
            </w:pPr>
            <w:r>
              <w:rPr>
                <w:color w:val="0000FF"/>
                <w:sz w:val="20"/>
                <w:lang w:eastAsia="en-US"/>
              </w:rPr>
              <w:t>425 154,Шенше села.</w:t>
            </w:r>
          </w:p>
          <w:p w:rsidR="00363183" w:rsidRDefault="00363183">
            <w:pPr>
              <w:spacing w:line="276" w:lineRule="auto"/>
              <w:jc w:val="center"/>
              <w:rPr>
                <w:color w:val="0000FF"/>
                <w:sz w:val="20"/>
                <w:lang w:eastAsia="en-US"/>
              </w:rPr>
            </w:pPr>
            <w:r>
              <w:rPr>
                <w:color w:val="0000FF"/>
                <w:sz w:val="20"/>
                <w:lang w:eastAsia="en-US"/>
              </w:rPr>
              <w:t>Петров  урем, 1в</w:t>
            </w:r>
          </w:p>
          <w:p w:rsidR="00363183" w:rsidRDefault="00363183">
            <w:pPr>
              <w:spacing w:line="276" w:lineRule="auto"/>
              <w:jc w:val="center"/>
              <w:rPr>
                <w:color w:val="0000FF"/>
                <w:sz w:val="20"/>
                <w:lang w:eastAsia="en-US"/>
              </w:rPr>
            </w:pPr>
            <w:r>
              <w:rPr>
                <w:color w:val="0000FF"/>
                <w:sz w:val="20"/>
                <w:lang w:eastAsia="en-US"/>
              </w:rPr>
              <w:t>Тел.: (83635) 9-61-97, факс: 9-61-97</w:t>
            </w:r>
          </w:p>
          <w:p w:rsidR="00363183" w:rsidRDefault="00363183">
            <w:pPr>
              <w:spacing w:line="276" w:lineRule="auto"/>
              <w:jc w:val="center"/>
              <w:rPr>
                <w:b/>
                <w:color w:val="0000FF"/>
                <w:sz w:val="20"/>
                <w:lang w:eastAsia="en-US"/>
              </w:rPr>
            </w:pPr>
          </w:p>
        </w:tc>
        <w:tc>
          <w:tcPr>
            <w:tcW w:w="1134" w:type="dxa"/>
            <w:tcBorders>
              <w:top w:val="nil"/>
              <w:left w:val="nil"/>
              <w:bottom w:val="double" w:sz="6" w:space="0" w:color="auto"/>
              <w:right w:val="nil"/>
            </w:tcBorders>
            <w:vAlign w:val="center"/>
          </w:tcPr>
          <w:p w:rsidR="00363183" w:rsidRDefault="00363183">
            <w:pPr>
              <w:spacing w:line="276" w:lineRule="auto"/>
              <w:jc w:val="center"/>
              <w:rPr>
                <w:color w:val="0000FF"/>
                <w:lang w:eastAsia="en-US"/>
              </w:rPr>
            </w:pPr>
          </w:p>
        </w:tc>
        <w:tc>
          <w:tcPr>
            <w:tcW w:w="4111" w:type="dxa"/>
            <w:tcBorders>
              <w:top w:val="nil"/>
              <w:left w:val="nil"/>
              <w:bottom w:val="double" w:sz="6" w:space="0" w:color="auto"/>
              <w:right w:val="nil"/>
            </w:tcBorders>
          </w:tcPr>
          <w:p w:rsidR="00363183" w:rsidRDefault="00363183">
            <w:pPr>
              <w:spacing w:line="276" w:lineRule="auto"/>
              <w:jc w:val="center"/>
              <w:rPr>
                <w:color w:val="0000FF"/>
                <w:sz w:val="20"/>
                <w:lang w:eastAsia="en-US"/>
              </w:rPr>
            </w:pPr>
          </w:p>
          <w:p w:rsidR="00363183" w:rsidRDefault="00363183">
            <w:pPr>
              <w:spacing w:line="276" w:lineRule="auto"/>
              <w:jc w:val="center"/>
              <w:rPr>
                <w:color w:val="0000FF"/>
                <w:sz w:val="20"/>
                <w:lang w:eastAsia="en-US"/>
              </w:rPr>
            </w:pPr>
            <w:r>
              <w:rPr>
                <w:color w:val="0000FF"/>
                <w:sz w:val="20"/>
                <w:lang w:eastAsia="en-US"/>
              </w:rPr>
              <w:t>425 154, с.Шиньша,</w:t>
            </w:r>
          </w:p>
          <w:p w:rsidR="00363183" w:rsidRDefault="00363183">
            <w:pPr>
              <w:spacing w:line="276" w:lineRule="auto"/>
              <w:jc w:val="center"/>
              <w:rPr>
                <w:color w:val="0000FF"/>
                <w:sz w:val="20"/>
                <w:lang w:eastAsia="en-US"/>
              </w:rPr>
            </w:pPr>
            <w:r>
              <w:rPr>
                <w:color w:val="0000FF"/>
                <w:sz w:val="20"/>
                <w:lang w:eastAsia="en-US"/>
              </w:rPr>
              <w:t>ул. Петрова, 1в</w:t>
            </w:r>
          </w:p>
          <w:p w:rsidR="00363183" w:rsidRDefault="00363183">
            <w:pPr>
              <w:spacing w:line="276" w:lineRule="auto"/>
              <w:jc w:val="center"/>
              <w:rPr>
                <w:color w:val="0000FF"/>
                <w:sz w:val="20"/>
                <w:lang w:eastAsia="en-US"/>
              </w:rPr>
            </w:pPr>
            <w:r>
              <w:rPr>
                <w:color w:val="0000FF"/>
                <w:sz w:val="20"/>
                <w:lang w:eastAsia="en-US"/>
              </w:rPr>
              <w:t>Тел.: (83635) 9-61-97, факс: 9-61-97</w:t>
            </w:r>
          </w:p>
          <w:p w:rsidR="00363183" w:rsidRDefault="00363183">
            <w:pPr>
              <w:spacing w:line="276" w:lineRule="auto"/>
              <w:jc w:val="center"/>
              <w:rPr>
                <w:b/>
                <w:color w:val="0000FF"/>
                <w:sz w:val="32"/>
                <w:lang w:eastAsia="en-US"/>
              </w:rPr>
            </w:pPr>
          </w:p>
        </w:tc>
      </w:tr>
    </w:tbl>
    <w:p w:rsidR="00363183" w:rsidRDefault="00363183" w:rsidP="00363183">
      <w:pPr>
        <w:jc w:val="center"/>
        <w:rPr>
          <w:b/>
          <w:sz w:val="28"/>
          <w:szCs w:val="28"/>
        </w:rPr>
      </w:pPr>
    </w:p>
    <w:p w:rsidR="00363183" w:rsidRDefault="00363183" w:rsidP="00363183">
      <w:pPr>
        <w:jc w:val="center"/>
        <w:rPr>
          <w:b/>
          <w:sz w:val="28"/>
          <w:szCs w:val="28"/>
        </w:rPr>
      </w:pPr>
      <w:r>
        <w:rPr>
          <w:b/>
          <w:sz w:val="28"/>
          <w:szCs w:val="28"/>
        </w:rPr>
        <w:t xml:space="preserve">                                                            </w:t>
      </w:r>
    </w:p>
    <w:p w:rsidR="00363183" w:rsidRDefault="00363183" w:rsidP="00363183">
      <w:pPr>
        <w:jc w:val="center"/>
        <w:rPr>
          <w:b/>
          <w:sz w:val="28"/>
          <w:szCs w:val="28"/>
        </w:rPr>
      </w:pPr>
    </w:p>
    <w:p w:rsidR="00363183" w:rsidRDefault="00363183" w:rsidP="00363183">
      <w:pPr>
        <w:jc w:val="center"/>
        <w:rPr>
          <w:b/>
          <w:sz w:val="28"/>
          <w:szCs w:val="28"/>
        </w:rPr>
      </w:pPr>
      <w:r>
        <w:rPr>
          <w:b/>
          <w:sz w:val="28"/>
          <w:szCs w:val="28"/>
        </w:rPr>
        <w:t>от 27 марта 2018 г. № 11 а</w:t>
      </w:r>
    </w:p>
    <w:p w:rsidR="00363183" w:rsidRDefault="00363183" w:rsidP="00363183">
      <w:pPr>
        <w:rPr>
          <w:sz w:val="28"/>
          <w:szCs w:val="28"/>
        </w:rPr>
      </w:pPr>
    </w:p>
    <w:p w:rsidR="00363183" w:rsidRDefault="00363183" w:rsidP="00363183">
      <w:pPr>
        <w:rPr>
          <w:sz w:val="28"/>
          <w:szCs w:val="28"/>
        </w:rPr>
      </w:pPr>
    </w:p>
    <w:p w:rsidR="00363183" w:rsidRDefault="00363183" w:rsidP="00363183">
      <w:pPr>
        <w:rPr>
          <w:sz w:val="28"/>
          <w:szCs w:val="28"/>
        </w:rPr>
      </w:pPr>
    </w:p>
    <w:p w:rsidR="00363183" w:rsidRDefault="00363183" w:rsidP="00363183">
      <w:pPr>
        <w:ind w:firstLine="709"/>
        <w:jc w:val="center"/>
        <w:rPr>
          <w:sz w:val="28"/>
          <w:szCs w:val="28"/>
        </w:rPr>
      </w:pPr>
      <w:r>
        <w:rPr>
          <w:sz w:val="28"/>
          <w:szCs w:val="28"/>
        </w:rPr>
        <w:t>Об утверждении программы «Комплексное развитие систем коммунальной инфраструктуры в муниципальном образовании  «Шиньшинское сельское поселение» на 2018-2020 годы»</w:t>
      </w:r>
    </w:p>
    <w:p w:rsidR="00363183" w:rsidRDefault="00363183" w:rsidP="00363183">
      <w:pPr>
        <w:ind w:firstLine="709"/>
        <w:jc w:val="both"/>
        <w:rPr>
          <w:sz w:val="28"/>
          <w:szCs w:val="28"/>
        </w:rPr>
      </w:pPr>
    </w:p>
    <w:p w:rsidR="00363183" w:rsidRDefault="00363183" w:rsidP="00363183">
      <w:pPr>
        <w:ind w:firstLine="709"/>
        <w:jc w:val="both"/>
        <w:rPr>
          <w:sz w:val="28"/>
          <w:szCs w:val="28"/>
        </w:rPr>
      </w:pPr>
    </w:p>
    <w:p w:rsidR="00363183" w:rsidRDefault="00363183" w:rsidP="00363183">
      <w:pPr>
        <w:ind w:firstLine="709"/>
        <w:jc w:val="both"/>
        <w:rPr>
          <w:sz w:val="28"/>
          <w:szCs w:val="28"/>
        </w:rPr>
      </w:pPr>
    </w:p>
    <w:p w:rsidR="00363183" w:rsidRDefault="00363183" w:rsidP="00363183">
      <w:pPr>
        <w:ind w:firstLine="709"/>
        <w:jc w:val="both"/>
        <w:rPr>
          <w:sz w:val="28"/>
          <w:szCs w:val="28"/>
        </w:rPr>
      </w:pPr>
      <w:r>
        <w:rPr>
          <w:sz w:val="28"/>
          <w:szCs w:val="28"/>
        </w:rPr>
        <w:t xml:space="preserve">Во исполнении </w:t>
      </w:r>
      <w:r>
        <w:rPr>
          <w:color w:val="000000"/>
          <w:sz w:val="28"/>
          <w:szCs w:val="28"/>
        </w:rPr>
        <w:t>Федерального закона от 06.10.2003 № 131-ФЗ "Об общих принципах организации местного самоуправления в Российской Федерации", в соответствии с Федеральным Законом №  289-ФЗ от 30.12.2012 г. «О внесении изменений в Градостроительный кодекс Российской Федерации и отдельные законодательные акты Российской Федерации»</w:t>
      </w:r>
      <w:r>
        <w:rPr>
          <w:sz w:val="28"/>
          <w:szCs w:val="28"/>
        </w:rPr>
        <w:t xml:space="preserve"> </w:t>
      </w:r>
      <w:r>
        <w:rPr>
          <w:spacing w:val="84"/>
          <w:sz w:val="28"/>
          <w:szCs w:val="28"/>
        </w:rPr>
        <w:t>постановляет:</w:t>
      </w:r>
    </w:p>
    <w:p w:rsidR="00363183" w:rsidRDefault="00363183" w:rsidP="00363183">
      <w:pPr>
        <w:ind w:firstLine="709"/>
        <w:jc w:val="both"/>
        <w:rPr>
          <w:sz w:val="28"/>
          <w:szCs w:val="28"/>
        </w:rPr>
      </w:pPr>
      <w:r>
        <w:rPr>
          <w:sz w:val="28"/>
          <w:szCs w:val="28"/>
        </w:rPr>
        <w:t>1. Утвердить прилагаемую Программу «Комплексное развитие систем коммунальной инфраструктуры в муниципальном образовании «Шиньшинское сельское  поселение» на 2018-2020 годы».</w:t>
      </w:r>
    </w:p>
    <w:p w:rsidR="00363183" w:rsidRDefault="00363183" w:rsidP="00363183">
      <w:pPr>
        <w:ind w:firstLine="709"/>
        <w:jc w:val="both"/>
        <w:rPr>
          <w:sz w:val="28"/>
          <w:szCs w:val="28"/>
        </w:rPr>
      </w:pPr>
      <w:r>
        <w:rPr>
          <w:sz w:val="28"/>
          <w:szCs w:val="28"/>
        </w:rPr>
        <w:t xml:space="preserve">2. Контроль за исполнением настоящего постановления возлагаю  на себя. </w:t>
      </w:r>
    </w:p>
    <w:p w:rsidR="00363183" w:rsidRDefault="00363183" w:rsidP="00363183">
      <w:pPr>
        <w:ind w:firstLine="709"/>
        <w:jc w:val="both"/>
        <w:rPr>
          <w:sz w:val="28"/>
          <w:szCs w:val="28"/>
        </w:rPr>
      </w:pPr>
      <w:r>
        <w:rPr>
          <w:sz w:val="28"/>
          <w:szCs w:val="28"/>
        </w:rPr>
        <w:t xml:space="preserve"> </w:t>
      </w:r>
    </w:p>
    <w:p w:rsidR="00363183" w:rsidRDefault="00363183" w:rsidP="00363183">
      <w:pPr>
        <w:ind w:firstLine="709"/>
        <w:jc w:val="both"/>
        <w:rPr>
          <w:sz w:val="28"/>
          <w:szCs w:val="28"/>
        </w:rPr>
      </w:pPr>
    </w:p>
    <w:p w:rsidR="00363183" w:rsidRDefault="00363183" w:rsidP="00363183">
      <w:pPr>
        <w:ind w:firstLine="709"/>
        <w:jc w:val="both"/>
        <w:rPr>
          <w:sz w:val="28"/>
          <w:szCs w:val="28"/>
        </w:rPr>
      </w:pPr>
    </w:p>
    <w:p w:rsidR="00363183" w:rsidRDefault="00363183" w:rsidP="00363183">
      <w:pPr>
        <w:jc w:val="both"/>
        <w:rPr>
          <w:sz w:val="28"/>
          <w:szCs w:val="28"/>
        </w:rPr>
      </w:pPr>
      <w:r>
        <w:rPr>
          <w:sz w:val="28"/>
          <w:szCs w:val="28"/>
        </w:rPr>
        <w:t xml:space="preserve">  Глава Администрации МО</w:t>
      </w:r>
    </w:p>
    <w:p w:rsidR="00363183" w:rsidRDefault="00363183" w:rsidP="00363183">
      <w:pPr>
        <w:jc w:val="both"/>
        <w:rPr>
          <w:sz w:val="28"/>
          <w:szCs w:val="28"/>
        </w:rPr>
      </w:pPr>
      <w:r>
        <w:rPr>
          <w:sz w:val="28"/>
          <w:szCs w:val="28"/>
        </w:rPr>
        <w:t>«Шиньшинское сельское   поселение»                                    П.С.Иванова</w:t>
      </w:r>
    </w:p>
    <w:p w:rsidR="00363183" w:rsidRDefault="00363183" w:rsidP="00363183">
      <w:pPr>
        <w:rPr>
          <w:sz w:val="28"/>
          <w:szCs w:val="28"/>
        </w:rPr>
      </w:pPr>
    </w:p>
    <w:p w:rsidR="00363183" w:rsidRDefault="00363183" w:rsidP="00363183">
      <w:pPr>
        <w:rPr>
          <w:sz w:val="28"/>
          <w:szCs w:val="28"/>
        </w:rPr>
      </w:pPr>
    </w:p>
    <w:p w:rsidR="00363183" w:rsidRDefault="00363183" w:rsidP="00363183">
      <w:pPr>
        <w:rPr>
          <w:sz w:val="28"/>
          <w:szCs w:val="28"/>
        </w:rPr>
      </w:pPr>
    </w:p>
    <w:p w:rsidR="00363183" w:rsidRDefault="00363183" w:rsidP="00363183">
      <w:pPr>
        <w:rPr>
          <w:sz w:val="28"/>
          <w:szCs w:val="28"/>
        </w:rPr>
      </w:pPr>
    </w:p>
    <w:p w:rsidR="00363183" w:rsidRDefault="00363183" w:rsidP="00363183">
      <w:pPr>
        <w:rPr>
          <w:sz w:val="28"/>
          <w:szCs w:val="28"/>
        </w:rPr>
      </w:pPr>
    </w:p>
    <w:p w:rsidR="00363183" w:rsidRDefault="00363183" w:rsidP="00363183">
      <w:pPr>
        <w:ind w:firstLine="540"/>
        <w:jc w:val="center"/>
        <w:rPr>
          <w:sz w:val="28"/>
          <w:szCs w:val="28"/>
        </w:rPr>
      </w:pPr>
      <w:r>
        <w:rPr>
          <w:sz w:val="28"/>
          <w:szCs w:val="28"/>
        </w:rPr>
        <w:t xml:space="preserve">                                                                          Утверждена</w:t>
      </w:r>
    </w:p>
    <w:p w:rsidR="00363183" w:rsidRDefault="00363183" w:rsidP="00363183">
      <w:pPr>
        <w:ind w:firstLine="540"/>
        <w:jc w:val="right"/>
        <w:rPr>
          <w:sz w:val="28"/>
          <w:szCs w:val="28"/>
        </w:rPr>
      </w:pPr>
      <w:r>
        <w:rPr>
          <w:sz w:val="28"/>
          <w:szCs w:val="28"/>
        </w:rPr>
        <w:t>Постановлением администрации</w:t>
      </w:r>
    </w:p>
    <w:p w:rsidR="00363183" w:rsidRDefault="00363183" w:rsidP="00363183">
      <w:pPr>
        <w:ind w:firstLine="540"/>
        <w:jc w:val="right"/>
        <w:rPr>
          <w:sz w:val="28"/>
          <w:szCs w:val="28"/>
        </w:rPr>
      </w:pPr>
      <w:r>
        <w:rPr>
          <w:sz w:val="28"/>
          <w:szCs w:val="28"/>
        </w:rPr>
        <w:t>муниципального образования</w:t>
      </w:r>
    </w:p>
    <w:p w:rsidR="00363183" w:rsidRDefault="00363183" w:rsidP="00363183">
      <w:pPr>
        <w:ind w:firstLine="540"/>
        <w:jc w:val="right"/>
        <w:rPr>
          <w:sz w:val="28"/>
          <w:szCs w:val="28"/>
        </w:rPr>
      </w:pPr>
      <w:r>
        <w:rPr>
          <w:sz w:val="28"/>
          <w:szCs w:val="28"/>
        </w:rPr>
        <w:t xml:space="preserve"> «Шиньшинское сельское поселение»</w:t>
      </w:r>
    </w:p>
    <w:p w:rsidR="00363183" w:rsidRDefault="00363183" w:rsidP="00363183">
      <w:pPr>
        <w:ind w:firstLine="540"/>
        <w:jc w:val="right"/>
        <w:rPr>
          <w:sz w:val="28"/>
          <w:szCs w:val="28"/>
        </w:rPr>
      </w:pPr>
      <w:r>
        <w:rPr>
          <w:sz w:val="28"/>
          <w:szCs w:val="28"/>
        </w:rPr>
        <w:t xml:space="preserve">от 27.03.18 г. № 11 а </w:t>
      </w:r>
    </w:p>
    <w:p w:rsidR="00363183" w:rsidRDefault="00363183" w:rsidP="00363183">
      <w:pPr>
        <w:jc w:val="both"/>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28"/>
          <w:szCs w:val="28"/>
        </w:rPr>
      </w:pPr>
    </w:p>
    <w:p w:rsidR="00363183" w:rsidRDefault="00363183" w:rsidP="00363183">
      <w:pPr>
        <w:jc w:val="center"/>
        <w:rPr>
          <w:sz w:val="32"/>
          <w:szCs w:val="32"/>
        </w:rPr>
      </w:pPr>
      <w:r>
        <w:rPr>
          <w:sz w:val="32"/>
          <w:szCs w:val="32"/>
        </w:rPr>
        <w:t>Муниципальная целевая программа</w:t>
      </w:r>
    </w:p>
    <w:p w:rsidR="00363183" w:rsidRDefault="00363183" w:rsidP="00363183">
      <w:pPr>
        <w:jc w:val="center"/>
        <w:rPr>
          <w:b/>
          <w:sz w:val="32"/>
          <w:szCs w:val="32"/>
        </w:rPr>
      </w:pPr>
    </w:p>
    <w:p w:rsidR="00363183" w:rsidRDefault="00363183" w:rsidP="00363183">
      <w:pPr>
        <w:jc w:val="center"/>
        <w:rPr>
          <w:sz w:val="32"/>
          <w:szCs w:val="32"/>
        </w:rPr>
      </w:pPr>
      <w:r>
        <w:rPr>
          <w:sz w:val="32"/>
          <w:szCs w:val="32"/>
        </w:rPr>
        <w:t>«Комплексное развитие систем коммунальной инфраструктуры в муниципальном образовании « Шиньшинское сельское поселение» на 2018-2020 гг.»</w:t>
      </w: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pStyle w:val="1"/>
        <w:jc w:val="center"/>
      </w:pPr>
      <w:r>
        <w:lastRenderedPageBreak/>
        <w:t>Паспорт программы</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2691"/>
        <w:gridCol w:w="6784"/>
      </w:tblGrid>
      <w:tr w:rsidR="00363183" w:rsidTr="003631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pStyle w:val="a3"/>
              <w:spacing w:line="276" w:lineRule="auto"/>
              <w:jc w:val="both"/>
              <w:rPr>
                <w:sz w:val="28"/>
                <w:szCs w:val="28"/>
                <w:lang w:eastAsia="en-US"/>
              </w:rPr>
            </w:pPr>
            <w:r>
              <w:rPr>
                <w:sz w:val="28"/>
                <w:szCs w:val="28"/>
                <w:lang w:eastAsia="en-US"/>
              </w:rPr>
              <w:t>Наименование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spacing w:line="276" w:lineRule="auto"/>
              <w:jc w:val="both"/>
              <w:rPr>
                <w:sz w:val="28"/>
                <w:szCs w:val="28"/>
                <w:lang w:eastAsia="en-US"/>
              </w:rPr>
            </w:pPr>
            <w:r>
              <w:rPr>
                <w:sz w:val="28"/>
                <w:szCs w:val="28"/>
                <w:lang w:eastAsia="en-US"/>
              </w:rPr>
              <w:t>Муниципальная целевая программа «Комплексное развитие систем коммунальной инфраструктуры в муниципальном образовании «Шиньшинское сельское поселение» на 2018-2020 гг.»</w:t>
            </w:r>
          </w:p>
        </w:tc>
      </w:tr>
      <w:tr w:rsidR="00363183" w:rsidTr="003631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spacing w:line="276" w:lineRule="auto"/>
              <w:jc w:val="both"/>
              <w:rPr>
                <w:sz w:val="28"/>
                <w:szCs w:val="28"/>
                <w:highlight w:val="green"/>
                <w:lang w:eastAsia="en-US"/>
              </w:rPr>
            </w:pPr>
            <w:r>
              <w:rPr>
                <w:sz w:val="28"/>
                <w:szCs w:val="28"/>
                <w:lang w:eastAsia="en-US"/>
              </w:rPr>
              <w:t>Основание разработки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spacing w:line="276" w:lineRule="auto"/>
              <w:jc w:val="both"/>
              <w:rPr>
                <w:color w:val="000000"/>
                <w:sz w:val="28"/>
                <w:szCs w:val="28"/>
                <w:lang w:eastAsia="en-US"/>
              </w:rPr>
            </w:pPr>
            <w:r>
              <w:rPr>
                <w:color w:val="000000"/>
                <w:sz w:val="28"/>
                <w:szCs w:val="28"/>
                <w:lang w:eastAsia="en-US"/>
              </w:rPr>
              <w:t xml:space="preserve">Федеральный закон   от  30.12.2004  №  210-ФЗ «Об основах регулирования тарифов организаций коммунального комплекса», Федеральный закон от 06.10.2003 № 131-ФЗ "Об общих принципах организации местного самоуправления в Российской Федерации" , Градостроительный кодекс Российской Федерации, </w:t>
            </w:r>
            <w:r>
              <w:rPr>
                <w:bCs/>
                <w:sz w:val="28"/>
                <w:szCs w:val="28"/>
                <w:lang w:eastAsia="en-US"/>
              </w:rPr>
              <w:t>Стратегия  социально-экономического  развития муниципального образования «Моркинский муниципальный район» на  2010-2025 годы, утвержденная Постановлением администрации муниципального образования «Моркинский муниципальный район» от 15.02.2010 г. № 92.</w:t>
            </w:r>
          </w:p>
        </w:tc>
      </w:tr>
      <w:tr w:rsidR="00363183" w:rsidTr="003631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spacing w:line="276" w:lineRule="auto"/>
              <w:jc w:val="both"/>
              <w:rPr>
                <w:sz w:val="28"/>
                <w:szCs w:val="28"/>
                <w:lang w:eastAsia="en-US"/>
              </w:rPr>
            </w:pPr>
            <w:r>
              <w:rPr>
                <w:sz w:val="28"/>
                <w:szCs w:val="28"/>
                <w:lang w:eastAsia="en-US"/>
              </w:rPr>
              <w:t>Заказчик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spacing w:line="276" w:lineRule="auto"/>
              <w:jc w:val="both"/>
              <w:rPr>
                <w:sz w:val="28"/>
                <w:szCs w:val="28"/>
                <w:lang w:eastAsia="en-US"/>
              </w:rPr>
            </w:pPr>
            <w:r>
              <w:rPr>
                <w:sz w:val="28"/>
                <w:szCs w:val="28"/>
                <w:lang w:eastAsia="en-US"/>
              </w:rPr>
              <w:t>Администрация МО «Шиньшинское сельское поселение»</w:t>
            </w:r>
          </w:p>
        </w:tc>
      </w:tr>
      <w:tr w:rsidR="00363183" w:rsidTr="003631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spacing w:line="276" w:lineRule="auto"/>
              <w:jc w:val="both"/>
              <w:rPr>
                <w:sz w:val="28"/>
                <w:szCs w:val="28"/>
                <w:lang w:eastAsia="en-US"/>
              </w:rPr>
            </w:pPr>
            <w:r>
              <w:rPr>
                <w:sz w:val="28"/>
                <w:szCs w:val="28"/>
                <w:lang w:eastAsia="en-US"/>
              </w:rPr>
              <w:t>Разработчик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pStyle w:val="a3"/>
              <w:spacing w:line="276" w:lineRule="auto"/>
              <w:jc w:val="both"/>
              <w:rPr>
                <w:sz w:val="28"/>
                <w:szCs w:val="28"/>
                <w:lang w:eastAsia="en-US"/>
              </w:rPr>
            </w:pPr>
            <w:r>
              <w:rPr>
                <w:sz w:val="28"/>
                <w:szCs w:val="28"/>
                <w:lang w:eastAsia="en-US"/>
              </w:rPr>
              <w:t>Администрация МО «Шиньшинское сельское поселение»</w:t>
            </w:r>
          </w:p>
        </w:tc>
      </w:tr>
      <w:tr w:rsidR="00363183" w:rsidTr="003631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spacing w:line="276" w:lineRule="auto"/>
              <w:jc w:val="both"/>
              <w:rPr>
                <w:sz w:val="28"/>
                <w:szCs w:val="28"/>
                <w:lang w:eastAsia="en-US"/>
              </w:rPr>
            </w:pPr>
            <w:r>
              <w:rPr>
                <w:sz w:val="28"/>
                <w:szCs w:val="28"/>
                <w:lang w:eastAsia="en-US"/>
              </w:rPr>
              <w:t>Основные цели и задачи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spacing w:line="276" w:lineRule="auto"/>
              <w:jc w:val="both"/>
              <w:rPr>
                <w:b/>
                <w:i/>
                <w:sz w:val="28"/>
                <w:szCs w:val="28"/>
                <w:lang w:eastAsia="en-US"/>
              </w:rPr>
            </w:pPr>
            <w:r>
              <w:rPr>
                <w:b/>
                <w:i/>
                <w:sz w:val="28"/>
                <w:szCs w:val="28"/>
                <w:lang w:eastAsia="en-US"/>
              </w:rPr>
              <w:t>Основными целями Программы являются:</w:t>
            </w:r>
          </w:p>
          <w:p w:rsidR="00363183" w:rsidRDefault="00363183">
            <w:pPr>
              <w:spacing w:line="276" w:lineRule="auto"/>
              <w:jc w:val="both"/>
              <w:rPr>
                <w:sz w:val="28"/>
                <w:szCs w:val="28"/>
                <w:lang w:eastAsia="en-US"/>
              </w:rPr>
            </w:pPr>
            <w:r>
              <w:rPr>
                <w:sz w:val="28"/>
                <w:szCs w:val="28"/>
                <w:lang w:eastAsia="en-US"/>
              </w:rPr>
              <w:t>- приведение в соответствие системы коммунальной инфраструктуры потребностям жилищного и промышленного строительства</w:t>
            </w:r>
          </w:p>
          <w:p w:rsidR="00363183" w:rsidRDefault="00363183">
            <w:pPr>
              <w:spacing w:line="276" w:lineRule="auto"/>
              <w:jc w:val="both"/>
              <w:rPr>
                <w:sz w:val="28"/>
                <w:szCs w:val="28"/>
                <w:lang w:eastAsia="en-US"/>
              </w:rPr>
            </w:pPr>
            <w:r>
              <w:rPr>
                <w:sz w:val="28"/>
                <w:szCs w:val="28"/>
                <w:lang w:eastAsia="en-US"/>
              </w:rPr>
              <w:t xml:space="preserve">- строительство и (или) модернизация коммунальной инфраструктуры и объектов коммунального хозяйства, в том числе  объектов водо-,газо-, теплоснабжения,  </w:t>
            </w:r>
          </w:p>
          <w:p w:rsidR="00363183" w:rsidRDefault="00363183">
            <w:pPr>
              <w:spacing w:line="276" w:lineRule="auto"/>
              <w:jc w:val="both"/>
              <w:rPr>
                <w:sz w:val="28"/>
                <w:szCs w:val="28"/>
                <w:lang w:eastAsia="en-US"/>
              </w:rPr>
            </w:pPr>
            <w:r>
              <w:rPr>
                <w:sz w:val="28"/>
                <w:szCs w:val="28"/>
                <w:lang w:eastAsia="en-US"/>
              </w:rPr>
              <w:t>- обеспечение устойчивого функционирования и развития систем коммунального комплекса;</w:t>
            </w:r>
          </w:p>
          <w:p w:rsidR="00363183" w:rsidRDefault="00363183">
            <w:pPr>
              <w:spacing w:line="276" w:lineRule="auto"/>
              <w:jc w:val="both"/>
              <w:rPr>
                <w:sz w:val="28"/>
                <w:szCs w:val="28"/>
                <w:lang w:eastAsia="en-US"/>
              </w:rPr>
            </w:pPr>
            <w:r>
              <w:rPr>
                <w:sz w:val="28"/>
                <w:szCs w:val="28"/>
                <w:lang w:eastAsia="en-US"/>
              </w:rPr>
              <w:t>- повышение качества и надежности предоставления коммунальных услуг населению;</w:t>
            </w:r>
          </w:p>
          <w:p w:rsidR="00363183" w:rsidRDefault="00363183">
            <w:pPr>
              <w:spacing w:line="276" w:lineRule="auto"/>
              <w:jc w:val="both"/>
              <w:rPr>
                <w:sz w:val="28"/>
                <w:szCs w:val="28"/>
                <w:lang w:eastAsia="en-US"/>
              </w:rPr>
            </w:pPr>
            <w:r>
              <w:rPr>
                <w:sz w:val="28"/>
                <w:szCs w:val="28"/>
                <w:lang w:eastAsia="en-US"/>
              </w:rPr>
              <w:t>-организация газо-, водо, электроснабжения муниципального образования «Шиньшинское сельское поселение»</w:t>
            </w:r>
          </w:p>
          <w:p w:rsidR="00363183" w:rsidRDefault="00363183">
            <w:pPr>
              <w:spacing w:line="276" w:lineRule="auto"/>
              <w:jc w:val="both"/>
              <w:rPr>
                <w:b/>
                <w:i/>
                <w:sz w:val="28"/>
                <w:szCs w:val="28"/>
                <w:lang w:eastAsia="en-US"/>
              </w:rPr>
            </w:pPr>
            <w:r>
              <w:rPr>
                <w:b/>
                <w:i/>
                <w:sz w:val="28"/>
                <w:szCs w:val="28"/>
                <w:lang w:eastAsia="en-US"/>
              </w:rPr>
              <w:t>Для достижения этих целей необходимо решить следующие задачи:</w:t>
            </w:r>
          </w:p>
          <w:p w:rsidR="00363183" w:rsidRDefault="00363183">
            <w:pPr>
              <w:spacing w:line="276" w:lineRule="auto"/>
              <w:jc w:val="both"/>
              <w:rPr>
                <w:sz w:val="28"/>
                <w:szCs w:val="28"/>
                <w:lang w:eastAsia="en-US"/>
              </w:rPr>
            </w:pPr>
            <w:r>
              <w:rPr>
                <w:sz w:val="28"/>
                <w:szCs w:val="28"/>
                <w:lang w:eastAsia="en-US"/>
              </w:rPr>
              <w:t xml:space="preserve">- повышение  эффективности функционирования </w:t>
            </w:r>
            <w:r>
              <w:rPr>
                <w:sz w:val="28"/>
                <w:szCs w:val="28"/>
                <w:lang w:eastAsia="en-US"/>
              </w:rPr>
              <w:lastRenderedPageBreak/>
              <w:t>коммунальных систем;</w:t>
            </w:r>
          </w:p>
          <w:p w:rsidR="00363183" w:rsidRDefault="00363183">
            <w:pPr>
              <w:spacing w:line="276" w:lineRule="auto"/>
              <w:jc w:val="both"/>
              <w:rPr>
                <w:sz w:val="28"/>
                <w:szCs w:val="28"/>
                <w:lang w:eastAsia="en-US"/>
              </w:rPr>
            </w:pPr>
            <w:r>
              <w:rPr>
                <w:sz w:val="28"/>
                <w:szCs w:val="28"/>
                <w:lang w:eastAsia="en-US"/>
              </w:rPr>
              <w:t xml:space="preserve">- развитие  системы   коммунальной инфраструктуры  муниципального образования «Шиньшинское сельское поселение»;                 </w:t>
            </w:r>
          </w:p>
          <w:p w:rsidR="00363183" w:rsidRDefault="00363183">
            <w:pPr>
              <w:spacing w:line="276" w:lineRule="auto"/>
              <w:jc w:val="both"/>
              <w:rPr>
                <w:sz w:val="28"/>
                <w:szCs w:val="28"/>
                <w:lang w:eastAsia="en-US"/>
              </w:rPr>
            </w:pPr>
            <w:r>
              <w:rPr>
                <w:sz w:val="28"/>
                <w:szCs w:val="28"/>
                <w:lang w:eastAsia="en-US"/>
              </w:rPr>
              <w:t>- разработка и утверждение технических заданий на формирование проектов инвестиционных программ организаций коммунального комплекса;</w:t>
            </w:r>
          </w:p>
          <w:p w:rsidR="00363183" w:rsidRDefault="00363183">
            <w:pPr>
              <w:pStyle w:val="HTM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повышение качества  коммунальных   услуг, предоставляемых потребителям  ;                             </w:t>
            </w:r>
          </w:p>
          <w:p w:rsidR="00363183" w:rsidRDefault="00363183">
            <w:pPr>
              <w:pStyle w:val="HTM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обеспечение   планового   и  опережающего инженерного обеспечения  земельных участков под жилищное и промышленное строительство; </w:t>
            </w:r>
          </w:p>
          <w:p w:rsidR="00363183" w:rsidRDefault="00363183">
            <w:pPr>
              <w:pStyle w:val="HTM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обеспечение   условий  и предпосылок  для формирования       тарифной       политики, обеспечивающей    создание    экономической основы  для  развития  систем коммунальной инфраструктуры поселения;                     </w:t>
            </w:r>
          </w:p>
          <w:p w:rsidR="00363183" w:rsidRDefault="00363183">
            <w:pPr>
              <w:pStyle w:val="HTM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определение    источников     привлечения средств  для  развития  систем коммунальной инфраструктуры   поселения в интересах жилищного и промышленного строительства;        </w:t>
            </w:r>
          </w:p>
          <w:p w:rsidR="00363183" w:rsidRDefault="00363183">
            <w:pPr>
              <w:pStyle w:val="HTM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привлечение        инвестиций           в жилищно-коммунальный комплекс;           </w:t>
            </w:r>
          </w:p>
        </w:tc>
      </w:tr>
      <w:tr w:rsidR="00363183" w:rsidTr="003631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lastRenderedPageBreak/>
              <w:t>Сроки и этапы реализации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Срок реализации Программы 2018-2020 гг.</w:t>
            </w:r>
          </w:p>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p>
        </w:tc>
      </w:tr>
      <w:tr w:rsidR="00363183" w:rsidTr="003631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Основные мероприятия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Мероприятия:</w:t>
            </w:r>
          </w:p>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 по развитию системы коммунального водоснабжения муниципального образования «Шиньшинское сельское поселение»;</w:t>
            </w:r>
          </w:p>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 по развитию системы коммунального газоснабжения муниципального образования «Шиньшинско сельское поселение»;</w:t>
            </w:r>
          </w:p>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 xml:space="preserve">- по развитию системы коммунального электроснабжения муниципального образования «Шиньшинское сельское поселение»; </w:t>
            </w:r>
          </w:p>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 xml:space="preserve">- по развитию системы  теплоснабжения муниципального образования «Шиньшинское сельское </w:t>
            </w:r>
            <w:r>
              <w:rPr>
                <w:sz w:val="28"/>
                <w:szCs w:val="28"/>
                <w:lang w:eastAsia="en-US"/>
              </w:rPr>
              <w:lastRenderedPageBreak/>
              <w:t>поселение».</w:t>
            </w:r>
          </w:p>
        </w:tc>
      </w:tr>
      <w:tr w:rsidR="00363183" w:rsidTr="003631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lastRenderedPageBreak/>
              <w:t>Основные исполнители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Администрация муниципального образования «Шиньшинское сельское поселение», организации коммунального комплекса, подрядные организации на основе договорных отношений</w:t>
            </w:r>
          </w:p>
        </w:tc>
      </w:tr>
      <w:tr w:rsidR="00363183" w:rsidTr="003631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Объемы и источники финансирования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lang w:eastAsia="en-US"/>
              </w:rPr>
            </w:pPr>
            <w:r>
              <w:rPr>
                <w:sz w:val="28"/>
                <w:szCs w:val="28"/>
                <w:lang w:eastAsia="en-US"/>
              </w:rPr>
              <w:t xml:space="preserve">Финансирование Программы будет осуществляться за счет средств </w:t>
            </w:r>
          </w:p>
          <w:p w:rsidR="00363183" w:rsidRDefault="0036318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lang w:eastAsia="en-US"/>
              </w:rPr>
            </w:pPr>
            <w:r>
              <w:rPr>
                <w:sz w:val="28"/>
                <w:szCs w:val="28"/>
                <w:lang w:eastAsia="en-US"/>
              </w:rPr>
              <w:t>-муниципального бюджета</w:t>
            </w:r>
          </w:p>
          <w:p w:rsidR="00363183" w:rsidRDefault="0036318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lang w:eastAsia="en-US"/>
              </w:rPr>
            </w:pPr>
            <w:r>
              <w:rPr>
                <w:sz w:val="28"/>
                <w:szCs w:val="28"/>
                <w:lang w:eastAsia="en-US"/>
              </w:rPr>
              <w:t xml:space="preserve">-внебюджетных источников (собственных и заемных средств муниципальных предприятий, за счет надбавок к тарифам, тарифов на подключение). </w:t>
            </w:r>
          </w:p>
          <w:p w:rsidR="00363183" w:rsidRDefault="0036318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lang w:eastAsia="en-US"/>
              </w:rPr>
            </w:pPr>
            <w:r>
              <w:rPr>
                <w:sz w:val="28"/>
                <w:szCs w:val="28"/>
                <w:lang w:eastAsia="en-US"/>
              </w:rPr>
              <w:t>- привлечение (по согласованию) инвестиций сторонних организаций.</w:t>
            </w:r>
          </w:p>
        </w:tc>
      </w:tr>
      <w:tr w:rsidR="00363183" w:rsidTr="003631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Ожидаемые результаты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b/>
                <w:i/>
                <w:sz w:val="28"/>
                <w:szCs w:val="28"/>
                <w:lang w:eastAsia="en-US"/>
              </w:rPr>
              <w:t>Ожидаемыми результатами  программы является:</w:t>
            </w:r>
            <w:r>
              <w:rPr>
                <w:sz w:val="28"/>
                <w:szCs w:val="28"/>
                <w:lang w:eastAsia="en-US"/>
              </w:rPr>
              <w:br/>
              <w:t>- создание        системы        коммунальной инфраструктуры муниципального образования,    обеспечивающей предоставление   качественных  коммунальных услуг, а     также     отвечающей    экологическим требованием  и потребностям  жилищного   и промышленного  строительства в муниципальном образовании.</w:t>
            </w:r>
          </w:p>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 xml:space="preserve"> - повышение качества предоставляемых потребителям коммунальных услуг    </w:t>
            </w:r>
          </w:p>
          <w:p w:rsidR="00363183" w:rsidRDefault="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i/>
                <w:sz w:val="28"/>
                <w:szCs w:val="28"/>
                <w:lang w:eastAsia="en-US"/>
              </w:rPr>
            </w:pPr>
            <w:r>
              <w:rPr>
                <w:sz w:val="28"/>
                <w:szCs w:val="28"/>
                <w:lang w:eastAsia="en-US"/>
              </w:rPr>
              <w:t>- увеличение объемов жилищного строительства и развитие первичного рынка жилья</w:t>
            </w:r>
          </w:p>
        </w:tc>
      </w:tr>
    </w:tbl>
    <w:p w:rsidR="00363183" w:rsidRDefault="00363183" w:rsidP="00363183">
      <w:pPr>
        <w:jc w:val="both"/>
        <w:rPr>
          <w:sz w:val="28"/>
          <w:szCs w:val="28"/>
        </w:rPr>
      </w:pPr>
    </w:p>
    <w:p w:rsidR="00363183" w:rsidRDefault="00363183" w:rsidP="00363183">
      <w:pPr>
        <w:jc w:val="both"/>
        <w:rPr>
          <w:sz w:val="28"/>
          <w:szCs w:val="28"/>
        </w:rPr>
      </w:pPr>
    </w:p>
    <w:p w:rsidR="00363183" w:rsidRDefault="00363183" w:rsidP="00363183">
      <w:pPr>
        <w:jc w:val="both"/>
        <w:rPr>
          <w:b/>
          <w:i/>
          <w:sz w:val="28"/>
          <w:szCs w:val="28"/>
        </w:rPr>
      </w:pPr>
    </w:p>
    <w:p w:rsidR="00363183" w:rsidRDefault="00363183" w:rsidP="00363183">
      <w:pPr>
        <w:pStyle w:val="a3"/>
        <w:jc w:val="center"/>
        <w:rPr>
          <w:sz w:val="28"/>
          <w:szCs w:val="28"/>
        </w:rPr>
      </w:pPr>
      <w:r>
        <w:rPr>
          <w:sz w:val="28"/>
          <w:szCs w:val="28"/>
        </w:rPr>
        <w:t>1. ОСНОВАНИЕ ДЛЯ РАЗРАБОТКИ ПРОГРАММЫ</w:t>
      </w:r>
    </w:p>
    <w:p w:rsidR="00363183" w:rsidRDefault="00363183" w:rsidP="00363183">
      <w:pPr>
        <w:pStyle w:val="a3"/>
        <w:spacing w:before="0" w:beforeAutospacing="0" w:after="0" w:afterAutospacing="0"/>
        <w:jc w:val="both"/>
        <w:rPr>
          <w:color w:val="FF0000"/>
          <w:sz w:val="28"/>
          <w:szCs w:val="28"/>
        </w:rPr>
      </w:pPr>
      <w:r>
        <w:rPr>
          <w:sz w:val="28"/>
          <w:szCs w:val="28"/>
        </w:rPr>
        <w:t xml:space="preserve">    Муниципальная целевая программа «Комплексное развитие систем коммунальной инфраструктуры в муниципальном образовании «Шиньшинское сельское поселение» на 2018-20220гг.» (далее именуется – Программа) разработана во исполнение требований Федерального закона от 30.12.2004г. № 210-ФЗ «Об основах регулирования тарифов организаций коммунального комплекса»,</w:t>
      </w:r>
      <w:r>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 Градостроительного кодекса Российской Федерации,</w:t>
      </w:r>
      <w:r>
        <w:rPr>
          <w:sz w:val="28"/>
          <w:szCs w:val="28"/>
        </w:rPr>
        <w:t xml:space="preserve"> в соответствии со </w:t>
      </w:r>
      <w:r>
        <w:rPr>
          <w:bCs/>
          <w:sz w:val="28"/>
          <w:szCs w:val="28"/>
        </w:rPr>
        <w:t xml:space="preserve">Стратегией  социально-экономического  развития </w:t>
      </w:r>
      <w:r>
        <w:rPr>
          <w:bCs/>
          <w:sz w:val="28"/>
          <w:szCs w:val="28"/>
        </w:rPr>
        <w:lastRenderedPageBreak/>
        <w:t>муниципального образования «Моркинский муниципальный район» на 2010-2025 годы утвержденная Постановлением администрации муниципального образования «Моркинский муниципальный район» от 15.02.2010 г. № 92.</w:t>
      </w:r>
      <w:r>
        <w:rPr>
          <w:color w:val="FF0000"/>
          <w:sz w:val="28"/>
          <w:szCs w:val="28"/>
        </w:rPr>
        <w:t xml:space="preserve"> </w:t>
      </w:r>
    </w:p>
    <w:p w:rsidR="00363183" w:rsidRDefault="00363183" w:rsidP="00363183">
      <w:pPr>
        <w:jc w:val="both"/>
        <w:rPr>
          <w:sz w:val="28"/>
          <w:szCs w:val="28"/>
        </w:rPr>
      </w:pPr>
      <w:r>
        <w:rPr>
          <w:sz w:val="28"/>
          <w:szCs w:val="28"/>
        </w:rPr>
        <w:t xml:space="preserve">      Программа необходима для разработки инвестиционных программ организаций коммунального комплекса с целью предоставления   качественных  коммунальных услуг всем потребителям при тарифах, обеспечивающих как финансовые потребности поставщиков для их устойчивого планомерного развития, так и доступность для всех категорий потребителей.</w:t>
      </w:r>
    </w:p>
    <w:p w:rsidR="00363183" w:rsidRDefault="00363183" w:rsidP="00363183">
      <w:pPr>
        <w:jc w:val="both"/>
        <w:rPr>
          <w:sz w:val="28"/>
          <w:szCs w:val="28"/>
        </w:rPr>
      </w:pPr>
      <w:r>
        <w:rPr>
          <w:sz w:val="28"/>
          <w:szCs w:val="28"/>
        </w:rPr>
        <w:t xml:space="preserve">     Реализация Программы будет способствовать в том числе развитию малого и среднего бизнеса, развитию деловой репутации предприятий, развитие предприятий приведет к увеличению бюджетных поступлений, к созданию новых рабочих мест, увеличению жилищного фонда муниципального образования, повышению качества коммунальных услуг.</w:t>
      </w:r>
    </w:p>
    <w:p w:rsidR="00363183" w:rsidRDefault="00363183" w:rsidP="00363183">
      <w:pPr>
        <w:jc w:val="both"/>
        <w:rPr>
          <w:sz w:val="28"/>
          <w:szCs w:val="28"/>
        </w:rPr>
      </w:pPr>
    </w:p>
    <w:p w:rsidR="00363183" w:rsidRDefault="00363183" w:rsidP="00363183">
      <w:pPr>
        <w:jc w:val="center"/>
        <w:rPr>
          <w:sz w:val="28"/>
          <w:szCs w:val="28"/>
        </w:rPr>
      </w:pPr>
    </w:p>
    <w:p w:rsidR="00363183" w:rsidRDefault="00363183" w:rsidP="00363183">
      <w:pPr>
        <w:jc w:val="center"/>
        <w:rPr>
          <w:sz w:val="28"/>
          <w:szCs w:val="28"/>
        </w:rPr>
      </w:pPr>
      <w:r>
        <w:rPr>
          <w:sz w:val="28"/>
          <w:szCs w:val="28"/>
        </w:rPr>
        <w:t>2.СОДЕРЖАНИЕ ПРОБЛЕМЫ</w:t>
      </w:r>
    </w:p>
    <w:p w:rsidR="00363183" w:rsidRDefault="00363183" w:rsidP="00363183">
      <w:pPr>
        <w:jc w:val="center"/>
        <w:rPr>
          <w:sz w:val="28"/>
          <w:szCs w:val="28"/>
        </w:rPr>
      </w:pPr>
      <w:r>
        <w:rPr>
          <w:sz w:val="28"/>
          <w:szCs w:val="28"/>
        </w:rPr>
        <w:t>И ОБОСНОВАНИЕ НЕОБХОДИМОСТИ ЕЕ РЕШЕНИЯ</w:t>
      </w:r>
    </w:p>
    <w:p w:rsidR="00363183" w:rsidRDefault="00363183" w:rsidP="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363183" w:rsidRDefault="00363183" w:rsidP="00363183">
      <w:pPr>
        <w:jc w:val="both"/>
        <w:rPr>
          <w:sz w:val="28"/>
          <w:szCs w:val="28"/>
          <w:highlight w:val="yellow"/>
        </w:rPr>
      </w:pPr>
      <w:r>
        <w:rPr>
          <w:sz w:val="28"/>
          <w:szCs w:val="28"/>
        </w:rPr>
        <w:t xml:space="preserve">   Население муниципального образования «Шиньшинское сельское поселение» на 01.01.2018 г. составляет 2990  человек. </w:t>
      </w:r>
    </w:p>
    <w:p w:rsidR="00363183" w:rsidRDefault="00363183" w:rsidP="00363183">
      <w:pPr>
        <w:jc w:val="both"/>
        <w:rPr>
          <w:sz w:val="28"/>
          <w:szCs w:val="28"/>
        </w:rPr>
      </w:pPr>
      <w:r>
        <w:rPr>
          <w:sz w:val="28"/>
          <w:szCs w:val="28"/>
        </w:rPr>
        <w:t>Общая площадь жилого фонда составляет 59,5 тыс. кв. м.</w:t>
      </w:r>
    </w:p>
    <w:p w:rsidR="00363183" w:rsidRDefault="00363183" w:rsidP="00363183">
      <w:pPr>
        <w:jc w:val="both"/>
        <w:rPr>
          <w:sz w:val="28"/>
          <w:szCs w:val="28"/>
        </w:rPr>
      </w:pPr>
      <w:r>
        <w:rPr>
          <w:sz w:val="28"/>
          <w:szCs w:val="28"/>
        </w:rPr>
        <w:t>Протяженность сетей водоснабжения составляет 7,623  км.</w:t>
      </w:r>
    </w:p>
    <w:p w:rsidR="00363183" w:rsidRDefault="00363183" w:rsidP="00363183">
      <w:pPr>
        <w:jc w:val="both"/>
        <w:rPr>
          <w:sz w:val="28"/>
          <w:szCs w:val="28"/>
        </w:rPr>
      </w:pPr>
      <w:r>
        <w:rPr>
          <w:sz w:val="28"/>
          <w:szCs w:val="28"/>
        </w:rPr>
        <w:t xml:space="preserve"> </w:t>
      </w:r>
    </w:p>
    <w:p w:rsidR="00363183" w:rsidRDefault="00363183" w:rsidP="00363183">
      <w:pPr>
        <w:ind w:firstLine="540"/>
        <w:jc w:val="both"/>
        <w:rPr>
          <w:b/>
          <w:sz w:val="28"/>
          <w:szCs w:val="28"/>
        </w:rPr>
      </w:pPr>
      <w:r>
        <w:rPr>
          <w:sz w:val="28"/>
          <w:szCs w:val="28"/>
        </w:rPr>
        <w:t xml:space="preserve">  </w:t>
      </w:r>
      <w:r>
        <w:rPr>
          <w:b/>
          <w:sz w:val="28"/>
          <w:szCs w:val="28"/>
        </w:rPr>
        <w:t xml:space="preserve">   </w:t>
      </w:r>
    </w:p>
    <w:p w:rsidR="00363183" w:rsidRDefault="00363183" w:rsidP="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sz w:val="28"/>
          <w:szCs w:val="28"/>
        </w:rPr>
        <w:t xml:space="preserve">         2.</w:t>
      </w:r>
      <w:r>
        <w:rPr>
          <w:b/>
          <w:bCs/>
          <w:sz w:val="28"/>
          <w:szCs w:val="28"/>
        </w:rPr>
        <w:t>1. Ключевые проблемы водоснабжения.</w:t>
      </w:r>
    </w:p>
    <w:p w:rsidR="00363183" w:rsidRDefault="00363183" w:rsidP="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63183" w:rsidRDefault="00363183" w:rsidP="00363183">
      <w:pPr>
        <w:pStyle w:val="a4"/>
        <w:ind w:firstLine="708"/>
        <w:jc w:val="both"/>
        <w:rPr>
          <w:b w:val="0"/>
          <w:sz w:val="28"/>
          <w:szCs w:val="28"/>
        </w:rPr>
      </w:pPr>
      <w:r>
        <w:rPr>
          <w:b w:val="0"/>
          <w:sz w:val="28"/>
          <w:szCs w:val="28"/>
        </w:rPr>
        <w:t>По сельскому поселению в 16 населенных пунктах в  907 домах проживает 2990 человек, из них только в</w:t>
      </w:r>
      <w:r>
        <w:rPr>
          <w:b w:val="0"/>
          <w:color w:val="FF0000"/>
          <w:sz w:val="28"/>
          <w:szCs w:val="28"/>
        </w:rPr>
        <w:t xml:space="preserve">  </w:t>
      </w:r>
      <w:r>
        <w:rPr>
          <w:b w:val="0"/>
          <w:sz w:val="28"/>
          <w:szCs w:val="28"/>
        </w:rPr>
        <w:t>5 населенных пунктах численностью</w:t>
      </w:r>
      <w:r>
        <w:rPr>
          <w:b w:val="0"/>
          <w:color w:val="FF0000"/>
          <w:sz w:val="28"/>
          <w:szCs w:val="28"/>
        </w:rPr>
        <w:t xml:space="preserve"> </w:t>
      </w:r>
      <w:r>
        <w:rPr>
          <w:b w:val="0"/>
          <w:sz w:val="28"/>
          <w:szCs w:val="28"/>
        </w:rPr>
        <w:t>437</w:t>
      </w:r>
      <w:r>
        <w:rPr>
          <w:b w:val="0"/>
          <w:color w:val="FF0000"/>
          <w:sz w:val="28"/>
          <w:szCs w:val="28"/>
        </w:rPr>
        <w:t xml:space="preserve"> </w:t>
      </w:r>
      <w:r>
        <w:rPr>
          <w:b w:val="0"/>
          <w:sz w:val="28"/>
          <w:szCs w:val="28"/>
        </w:rPr>
        <w:t xml:space="preserve">человек пользуется централизованным водоснабжением,  </w:t>
      </w:r>
      <w:r>
        <w:rPr>
          <w:b w:val="0"/>
          <w:color w:val="FF0000"/>
          <w:sz w:val="28"/>
          <w:szCs w:val="28"/>
        </w:rPr>
        <w:t xml:space="preserve"> </w:t>
      </w:r>
      <w:r>
        <w:rPr>
          <w:b w:val="0"/>
          <w:sz w:val="28"/>
          <w:szCs w:val="28"/>
        </w:rPr>
        <w:t>А остальные – из нецентрализованных источников водоснабжения. Протяженность сетей водоснабжения составляет 7,623 км. Состояние большинства систем водоснабжения,  не отвечает предъявляемым к ним требованиям.</w:t>
      </w:r>
      <w:r>
        <w:rPr>
          <w:b w:val="0"/>
          <w:sz w:val="28"/>
          <w:szCs w:val="28"/>
        </w:rPr>
        <w:tab/>
      </w:r>
    </w:p>
    <w:p w:rsidR="00363183" w:rsidRDefault="00363183" w:rsidP="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Имеющиеся сети водопровода, водозаборы имеют более 60% износа, реконструкция и капитальный ремонт которых требует значительных капитальных вложений.  </w:t>
      </w:r>
    </w:p>
    <w:p w:rsidR="00363183" w:rsidRDefault="00363183" w:rsidP="00363183">
      <w:pPr>
        <w:jc w:val="both"/>
        <w:rPr>
          <w:sz w:val="28"/>
          <w:szCs w:val="28"/>
        </w:rPr>
      </w:pPr>
      <w:r>
        <w:rPr>
          <w:b/>
          <w:sz w:val="28"/>
          <w:szCs w:val="28"/>
        </w:rPr>
        <w:t xml:space="preserve"> </w:t>
      </w:r>
    </w:p>
    <w:p w:rsidR="00363183" w:rsidRDefault="00363183" w:rsidP="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63183" w:rsidRDefault="00363183" w:rsidP="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2.2. </w:t>
      </w:r>
      <w:r>
        <w:rPr>
          <w:b/>
          <w:bCs/>
          <w:sz w:val="28"/>
          <w:szCs w:val="28"/>
        </w:rPr>
        <w:t>Ключевые проблемы</w:t>
      </w:r>
      <w:r>
        <w:rPr>
          <w:b/>
          <w:sz w:val="28"/>
          <w:szCs w:val="28"/>
        </w:rPr>
        <w:t xml:space="preserve"> газоснабжения.</w:t>
      </w:r>
    </w:p>
    <w:p w:rsidR="00363183" w:rsidRDefault="00363183" w:rsidP="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63183" w:rsidRDefault="00363183" w:rsidP="00363183">
      <w:pPr>
        <w:spacing w:line="100" w:lineRule="atLeast"/>
        <w:ind w:firstLine="708"/>
        <w:jc w:val="both"/>
        <w:rPr>
          <w:sz w:val="28"/>
          <w:szCs w:val="28"/>
        </w:rPr>
      </w:pPr>
      <w:r>
        <w:rPr>
          <w:sz w:val="28"/>
          <w:szCs w:val="28"/>
        </w:rPr>
        <w:t xml:space="preserve">  На сегодняшний день газифицировано 468</w:t>
      </w:r>
      <w:r>
        <w:rPr>
          <w:color w:val="FF0000"/>
          <w:sz w:val="28"/>
          <w:szCs w:val="28"/>
        </w:rPr>
        <w:t xml:space="preserve">  </w:t>
      </w:r>
      <w:r>
        <w:rPr>
          <w:sz w:val="28"/>
          <w:szCs w:val="28"/>
        </w:rPr>
        <w:t xml:space="preserve">из  907 имеющихся домов и квартир, что составляет 51,6 % к числу имеющегося жилья на селе. </w:t>
      </w:r>
    </w:p>
    <w:p w:rsidR="00363183" w:rsidRDefault="00363183" w:rsidP="00363183">
      <w:pPr>
        <w:spacing w:line="100" w:lineRule="atLeast"/>
        <w:ind w:firstLine="708"/>
        <w:jc w:val="both"/>
        <w:rPr>
          <w:sz w:val="28"/>
          <w:szCs w:val="28"/>
        </w:rPr>
      </w:pPr>
      <w:r>
        <w:rPr>
          <w:sz w:val="28"/>
          <w:szCs w:val="28"/>
        </w:rPr>
        <w:t xml:space="preserve"> </w:t>
      </w:r>
    </w:p>
    <w:p w:rsidR="00363183" w:rsidRDefault="00363183" w:rsidP="00363183">
      <w:pPr>
        <w:spacing w:line="100" w:lineRule="atLeast"/>
        <w:ind w:firstLine="708"/>
        <w:jc w:val="both"/>
        <w:rPr>
          <w:sz w:val="28"/>
          <w:szCs w:val="28"/>
        </w:rPr>
      </w:pPr>
    </w:p>
    <w:p w:rsidR="00363183" w:rsidRDefault="00363183" w:rsidP="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lastRenderedPageBreak/>
        <w:t xml:space="preserve">2.3. </w:t>
      </w:r>
      <w:r>
        <w:rPr>
          <w:b/>
          <w:bCs/>
          <w:sz w:val="28"/>
          <w:szCs w:val="28"/>
        </w:rPr>
        <w:t>Ключевые проблемы</w:t>
      </w:r>
      <w:r>
        <w:rPr>
          <w:b/>
          <w:sz w:val="28"/>
          <w:szCs w:val="28"/>
        </w:rPr>
        <w:t xml:space="preserve"> электроснабжения.</w:t>
      </w:r>
    </w:p>
    <w:p w:rsidR="00363183" w:rsidRDefault="00363183" w:rsidP="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Основной задачей развития электрических сетей является обеспечение надежного, безопасного и эффективного электроснабжения потребителей при снижении электроемкости производства продукции и создание комфортных социально-бытовых условий жизни.</w:t>
      </w:r>
    </w:p>
    <w:p w:rsidR="00363183" w:rsidRDefault="00363183" w:rsidP="00363183">
      <w:pPr>
        <w:spacing w:line="100" w:lineRule="atLeast"/>
        <w:ind w:firstLine="708"/>
        <w:jc w:val="both"/>
        <w:rPr>
          <w:sz w:val="28"/>
          <w:szCs w:val="28"/>
        </w:rPr>
      </w:pPr>
    </w:p>
    <w:p w:rsidR="00363183" w:rsidRDefault="00363183" w:rsidP="00363183">
      <w:pPr>
        <w:ind w:firstLine="708"/>
        <w:jc w:val="both"/>
        <w:rPr>
          <w:sz w:val="28"/>
          <w:szCs w:val="28"/>
        </w:rPr>
      </w:pPr>
      <w:r>
        <w:rPr>
          <w:b/>
          <w:sz w:val="28"/>
          <w:szCs w:val="28"/>
        </w:rPr>
        <w:t xml:space="preserve"> </w:t>
      </w:r>
    </w:p>
    <w:p w:rsidR="00363183" w:rsidRDefault="00363183" w:rsidP="00363183">
      <w:pPr>
        <w:jc w:val="both"/>
        <w:rPr>
          <w:b/>
          <w:sz w:val="28"/>
          <w:szCs w:val="28"/>
        </w:rPr>
      </w:pPr>
    </w:p>
    <w:p w:rsidR="00363183" w:rsidRDefault="00363183" w:rsidP="00363183">
      <w:pPr>
        <w:jc w:val="both"/>
        <w:rPr>
          <w:b/>
          <w:sz w:val="28"/>
          <w:szCs w:val="28"/>
        </w:rPr>
      </w:pPr>
      <w:r>
        <w:rPr>
          <w:b/>
          <w:sz w:val="28"/>
          <w:szCs w:val="28"/>
        </w:rPr>
        <w:t>Выводы.</w:t>
      </w:r>
    </w:p>
    <w:p w:rsidR="00363183" w:rsidRDefault="00363183" w:rsidP="00363183">
      <w:pPr>
        <w:jc w:val="both"/>
        <w:rPr>
          <w:sz w:val="28"/>
          <w:szCs w:val="28"/>
        </w:rPr>
      </w:pPr>
    </w:p>
    <w:p w:rsidR="00363183" w:rsidRDefault="00363183" w:rsidP="00363183">
      <w:pPr>
        <w:jc w:val="both"/>
        <w:rPr>
          <w:sz w:val="28"/>
          <w:szCs w:val="28"/>
        </w:rPr>
      </w:pPr>
      <w:r>
        <w:rPr>
          <w:sz w:val="28"/>
          <w:szCs w:val="28"/>
        </w:rPr>
        <w:t xml:space="preserve">      Необходимо выделить два блока развития коммунального комплекса в целом:</w:t>
      </w:r>
    </w:p>
    <w:p w:rsidR="00363183" w:rsidRDefault="00363183" w:rsidP="00363183">
      <w:pPr>
        <w:numPr>
          <w:ilvl w:val="0"/>
          <w:numId w:val="1"/>
        </w:numPr>
        <w:ind w:left="0" w:firstLine="0"/>
        <w:jc w:val="both"/>
        <w:rPr>
          <w:sz w:val="28"/>
          <w:szCs w:val="28"/>
        </w:rPr>
      </w:pPr>
      <w:smartTag w:uri="urn:schemas-microsoft-com:office:smarttags" w:element="PersonName">
        <w:r>
          <w:rPr>
            <w:sz w:val="28"/>
            <w:szCs w:val="28"/>
          </w:rPr>
          <w:t>Строительство</w:t>
        </w:r>
      </w:smartTag>
      <w:r>
        <w:rPr>
          <w:sz w:val="28"/>
          <w:szCs w:val="28"/>
        </w:rPr>
        <w:t xml:space="preserve"> новых коммунальных сетей в местах массовой застройки новых микрорайонов.</w:t>
      </w:r>
    </w:p>
    <w:p w:rsidR="00363183" w:rsidRDefault="00363183" w:rsidP="00363183">
      <w:pPr>
        <w:numPr>
          <w:ilvl w:val="0"/>
          <w:numId w:val="1"/>
        </w:numPr>
        <w:ind w:left="0" w:firstLine="0"/>
        <w:jc w:val="both"/>
        <w:rPr>
          <w:sz w:val="28"/>
          <w:szCs w:val="28"/>
        </w:rPr>
      </w:pPr>
      <w:r>
        <w:rPr>
          <w:sz w:val="28"/>
          <w:szCs w:val="28"/>
        </w:rPr>
        <w:t>Модернизация и реконструкция существующих сетей.</w:t>
      </w:r>
    </w:p>
    <w:p w:rsidR="00363183" w:rsidRDefault="00363183" w:rsidP="00363183">
      <w:pPr>
        <w:jc w:val="both"/>
        <w:rPr>
          <w:sz w:val="28"/>
          <w:szCs w:val="28"/>
        </w:rPr>
      </w:pPr>
      <w:r>
        <w:rPr>
          <w:sz w:val="28"/>
          <w:szCs w:val="28"/>
        </w:rPr>
        <w:t xml:space="preserve">      На сегодняшний день система жилищно-коммунального хозяйства является неэффективной и затратной. Содержание этой системы в ее нынешнем виде непосильно ни для потребителей жилищно-коммунальных услуг, ни для бюджетной сферы, ни для организаций жилищно-коммунального комплекса.</w:t>
      </w:r>
    </w:p>
    <w:p w:rsidR="00363183" w:rsidRDefault="00363183" w:rsidP="00363183">
      <w:pPr>
        <w:jc w:val="both"/>
        <w:rPr>
          <w:i/>
          <w:sz w:val="28"/>
          <w:szCs w:val="28"/>
        </w:rPr>
      </w:pPr>
      <w:r>
        <w:rPr>
          <w:sz w:val="28"/>
          <w:szCs w:val="28"/>
        </w:rPr>
        <w:t xml:space="preserve">       Износ основных фондов организаций коммунального комплекса составляет более 70% и продолжает увеличиваться, что снижает надежность и устойчивость систем инженерного оборудования. В течение последних лет практически не обновлялось основное технологическое оборудование энергоемких производственных предприятий. До настоящего времени не создан реальный механизм стимулирования ресурсосбережения, а также привлечения инвестиций в данную отрасль.  Из-за ветхости коммуникационных (инженерных) сетей значительно превышены нормативы потерь энергоресурсов.</w:t>
      </w:r>
    </w:p>
    <w:p w:rsidR="00363183" w:rsidRDefault="00363183" w:rsidP="00363183">
      <w:pPr>
        <w:jc w:val="both"/>
        <w:rPr>
          <w:sz w:val="28"/>
          <w:szCs w:val="28"/>
        </w:rPr>
      </w:pPr>
      <w:r>
        <w:rPr>
          <w:sz w:val="28"/>
          <w:szCs w:val="28"/>
        </w:rPr>
        <w:t xml:space="preserve">             Состояние коммунального хозяйства характеризуется неудовлетворительным финансовым положением, отсутствием экономических стимулов снижения издержек на производство коммунальных ресурсов, неразвитостью конкурентной среды и, как следствие, высокой степенью износа основных фондов, неэффективной работой предприятий, большими потерями энергии, воды и других ресурсов.  </w:t>
      </w:r>
    </w:p>
    <w:p w:rsidR="00363183" w:rsidRDefault="00363183" w:rsidP="00363183">
      <w:pPr>
        <w:jc w:val="both"/>
        <w:rPr>
          <w:sz w:val="28"/>
          <w:szCs w:val="28"/>
        </w:rPr>
      </w:pPr>
      <w:r>
        <w:rPr>
          <w:sz w:val="28"/>
          <w:szCs w:val="28"/>
        </w:rPr>
        <w:t xml:space="preserve">   Все это свидетельствует о наличии в отрасли острой потребности в данной  Программе и координированных действий по ее реализации.</w:t>
      </w:r>
    </w:p>
    <w:p w:rsidR="00363183" w:rsidRDefault="00363183" w:rsidP="00363183">
      <w:pPr>
        <w:jc w:val="both"/>
        <w:rPr>
          <w:sz w:val="28"/>
          <w:szCs w:val="28"/>
        </w:rPr>
      </w:pPr>
      <w:r>
        <w:rPr>
          <w:sz w:val="28"/>
          <w:szCs w:val="28"/>
        </w:rPr>
        <w:t xml:space="preserve">              Программа  предусматривает активизацию жилищного строительства, обеспечение всеми видами энергоресурсов земельных участков, отведенных под перспективную жилую застройку, повышение качества предоставления коммунальных услуг, стабилизацию и снижение расходов, включаемых в тарифы организации коммунального комплекса,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w:t>
      </w:r>
      <w:r>
        <w:rPr>
          <w:sz w:val="28"/>
          <w:szCs w:val="28"/>
        </w:rPr>
        <w:lastRenderedPageBreak/>
        <w:t>источников для модернизации объектов коммунальной инфраструктуры, улучшение экологической обстановки.</w:t>
      </w:r>
    </w:p>
    <w:p w:rsidR="00363183" w:rsidRDefault="00363183" w:rsidP="00363183">
      <w:pPr>
        <w:jc w:val="both"/>
        <w:rPr>
          <w:sz w:val="28"/>
          <w:szCs w:val="28"/>
        </w:rPr>
      </w:pPr>
      <w:r>
        <w:rPr>
          <w:sz w:val="28"/>
          <w:szCs w:val="28"/>
        </w:rPr>
        <w:t xml:space="preserve">      Программа направлена на обеспечение надежного и устойчивого снабжения потребителей коммунальными услугами надлежащего качества, снижение износа объектов коммунальной инфраструктуры,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внебюджетных средств, в том числе частных инвестиций.</w:t>
      </w:r>
    </w:p>
    <w:p w:rsidR="00363183" w:rsidRDefault="00363183" w:rsidP="00363183">
      <w:pPr>
        <w:jc w:val="both"/>
        <w:rPr>
          <w:sz w:val="28"/>
          <w:szCs w:val="28"/>
        </w:rPr>
      </w:pPr>
    </w:p>
    <w:p w:rsidR="00363183" w:rsidRDefault="00363183" w:rsidP="00363183">
      <w:pPr>
        <w:jc w:val="both"/>
        <w:rPr>
          <w:sz w:val="28"/>
          <w:szCs w:val="28"/>
        </w:rPr>
      </w:pPr>
      <w:r>
        <w:rPr>
          <w:sz w:val="28"/>
          <w:szCs w:val="28"/>
        </w:rPr>
        <w:t xml:space="preserve">      </w:t>
      </w:r>
    </w:p>
    <w:p w:rsidR="00363183" w:rsidRDefault="00363183" w:rsidP="00363183">
      <w:pPr>
        <w:jc w:val="center"/>
        <w:rPr>
          <w:sz w:val="28"/>
          <w:szCs w:val="28"/>
        </w:rPr>
      </w:pPr>
      <w:r>
        <w:rPr>
          <w:sz w:val="28"/>
          <w:szCs w:val="28"/>
        </w:rPr>
        <w:t>3.ОСНОВНЫЕ ЦЕЛИ ПРОГРАММЫ</w:t>
      </w:r>
    </w:p>
    <w:p w:rsidR="00363183" w:rsidRDefault="00363183" w:rsidP="00363183">
      <w:pPr>
        <w:jc w:val="both"/>
        <w:rPr>
          <w:sz w:val="28"/>
          <w:szCs w:val="28"/>
        </w:rPr>
      </w:pPr>
    </w:p>
    <w:p w:rsidR="00363183" w:rsidRDefault="00363183" w:rsidP="00363183">
      <w:pPr>
        <w:jc w:val="both"/>
        <w:rPr>
          <w:sz w:val="28"/>
          <w:szCs w:val="28"/>
        </w:rPr>
      </w:pPr>
      <w:r>
        <w:rPr>
          <w:sz w:val="28"/>
          <w:szCs w:val="28"/>
        </w:rPr>
        <w:t>1. Комплексное решение проблемы обеспечит:</w:t>
      </w:r>
    </w:p>
    <w:p w:rsidR="00363183" w:rsidRDefault="00363183" w:rsidP="00363183">
      <w:pPr>
        <w:jc w:val="both"/>
        <w:rPr>
          <w:sz w:val="28"/>
          <w:szCs w:val="28"/>
        </w:rPr>
      </w:pPr>
      <w:r>
        <w:rPr>
          <w:sz w:val="28"/>
          <w:szCs w:val="28"/>
        </w:rPr>
        <w:t>- переход к устойчивому функционированию и развитию коммунальной инфраструктуры муниципального образования;</w:t>
      </w:r>
    </w:p>
    <w:p w:rsidR="00363183" w:rsidRDefault="00363183" w:rsidP="00363183">
      <w:pPr>
        <w:jc w:val="both"/>
        <w:rPr>
          <w:sz w:val="28"/>
          <w:szCs w:val="28"/>
        </w:rPr>
      </w:pPr>
      <w:r>
        <w:rPr>
          <w:sz w:val="28"/>
          <w:szCs w:val="28"/>
        </w:rPr>
        <w:t>- обеспечение потребностей развивающегося производственного комплекса в коммунальных услугах;</w:t>
      </w:r>
    </w:p>
    <w:p w:rsidR="00363183" w:rsidRDefault="00363183" w:rsidP="00363183">
      <w:pPr>
        <w:jc w:val="both"/>
        <w:rPr>
          <w:sz w:val="28"/>
          <w:szCs w:val="28"/>
        </w:rPr>
      </w:pPr>
      <w:r>
        <w:rPr>
          <w:sz w:val="28"/>
          <w:szCs w:val="28"/>
        </w:rPr>
        <w:t>- развитие систем жилищно-коммунального хозяйства муниципального образования;</w:t>
      </w:r>
    </w:p>
    <w:p w:rsidR="00363183" w:rsidRDefault="00363183" w:rsidP="00363183">
      <w:pPr>
        <w:jc w:val="both"/>
        <w:rPr>
          <w:sz w:val="28"/>
          <w:szCs w:val="28"/>
        </w:rPr>
      </w:pPr>
      <w:r>
        <w:rPr>
          <w:sz w:val="28"/>
          <w:szCs w:val="28"/>
        </w:rPr>
        <w:t>- развитие сферы жилищного строительства муниципального образования.</w:t>
      </w:r>
    </w:p>
    <w:p w:rsidR="00363183" w:rsidRDefault="00363183" w:rsidP="00363183">
      <w:pPr>
        <w:jc w:val="both"/>
        <w:rPr>
          <w:sz w:val="28"/>
          <w:szCs w:val="28"/>
        </w:rPr>
      </w:pPr>
      <w:r>
        <w:rPr>
          <w:sz w:val="28"/>
          <w:szCs w:val="28"/>
        </w:rPr>
        <w:t>- Улучшение качества жилищно-коммунальных услуг с одновременным снижением нерациональных затрат.</w:t>
      </w:r>
    </w:p>
    <w:p w:rsidR="00363183" w:rsidRDefault="00363183" w:rsidP="00363183">
      <w:pPr>
        <w:jc w:val="both"/>
        <w:rPr>
          <w:sz w:val="28"/>
          <w:szCs w:val="28"/>
        </w:rPr>
      </w:pPr>
      <w:r>
        <w:rPr>
          <w:sz w:val="28"/>
          <w:szCs w:val="28"/>
        </w:rPr>
        <w:t>- Повышение уровня благоустройства.</w:t>
      </w:r>
    </w:p>
    <w:p w:rsidR="00363183" w:rsidRDefault="00363183" w:rsidP="00363183">
      <w:pPr>
        <w:jc w:val="both"/>
        <w:rPr>
          <w:sz w:val="28"/>
          <w:szCs w:val="28"/>
        </w:rPr>
      </w:pPr>
      <w:r>
        <w:rPr>
          <w:sz w:val="28"/>
          <w:szCs w:val="28"/>
        </w:rPr>
        <w:t>- Определение количества и стоимости строительства, ремонта и (или) реконструкции инженерных сетей.</w:t>
      </w:r>
    </w:p>
    <w:p w:rsidR="00363183" w:rsidRDefault="00363183" w:rsidP="00363183">
      <w:pPr>
        <w:jc w:val="both"/>
        <w:rPr>
          <w:sz w:val="28"/>
          <w:szCs w:val="28"/>
        </w:rPr>
      </w:pPr>
    </w:p>
    <w:p w:rsidR="00363183" w:rsidRDefault="00363183" w:rsidP="00363183">
      <w:pPr>
        <w:jc w:val="center"/>
        <w:rPr>
          <w:sz w:val="28"/>
          <w:szCs w:val="28"/>
        </w:rPr>
      </w:pPr>
      <w:r>
        <w:rPr>
          <w:sz w:val="28"/>
          <w:szCs w:val="28"/>
        </w:rPr>
        <w:t>4.ОСНОВНЫЕ ЗАДАЧИ ПРОГРАММЫ</w:t>
      </w:r>
    </w:p>
    <w:p w:rsidR="00363183" w:rsidRDefault="00363183" w:rsidP="00363183">
      <w:pPr>
        <w:jc w:val="both"/>
        <w:rPr>
          <w:sz w:val="28"/>
          <w:szCs w:val="28"/>
        </w:rPr>
      </w:pPr>
    </w:p>
    <w:p w:rsidR="00363183" w:rsidRDefault="00363183" w:rsidP="00363183">
      <w:pPr>
        <w:jc w:val="both"/>
        <w:rPr>
          <w:sz w:val="28"/>
          <w:szCs w:val="28"/>
        </w:rPr>
      </w:pPr>
      <w:r>
        <w:rPr>
          <w:sz w:val="28"/>
          <w:szCs w:val="28"/>
        </w:rPr>
        <w:t>1. Создание условий для развития жилищного сектора и осуществления комплексного освоения земельных участков под жилищное строительство:</w:t>
      </w:r>
    </w:p>
    <w:p w:rsidR="00363183" w:rsidRDefault="00363183" w:rsidP="00363183">
      <w:pPr>
        <w:jc w:val="both"/>
        <w:rPr>
          <w:sz w:val="28"/>
          <w:szCs w:val="28"/>
        </w:rPr>
      </w:pPr>
      <w:r>
        <w:rPr>
          <w:sz w:val="28"/>
          <w:szCs w:val="28"/>
        </w:rPr>
        <w:t>- определение технических заданий предприятиям коммунального комплекса для включения соответствующих мероприятий в их инвестиционные программы;</w:t>
      </w:r>
    </w:p>
    <w:p w:rsidR="00363183" w:rsidRDefault="00363183" w:rsidP="00363183">
      <w:pPr>
        <w:jc w:val="both"/>
        <w:rPr>
          <w:sz w:val="28"/>
          <w:szCs w:val="28"/>
        </w:rPr>
      </w:pPr>
      <w:r>
        <w:rPr>
          <w:sz w:val="28"/>
          <w:szCs w:val="28"/>
        </w:rPr>
        <w:t>- согласование предприятиям коммунального комплекса производственных программ;</w:t>
      </w:r>
    </w:p>
    <w:p w:rsidR="00363183" w:rsidRDefault="00363183" w:rsidP="00363183">
      <w:pPr>
        <w:jc w:val="both"/>
        <w:rPr>
          <w:sz w:val="28"/>
          <w:szCs w:val="28"/>
        </w:rPr>
      </w:pPr>
      <w:r>
        <w:rPr>
          <w:sz w:val="28"/>
          <w:szCs w:val="28"/>
        </w:rPr>
        <w:t>- привлечение кредитных и инвестиционных средств в обеспечение реализации утвержденных  производственных программ;</w:t>
      </w:r>
    </w:p>
    <w:p w:rsidR="00363183" w:rsidRDefault="00363183" w:rsidP="00363183">
      <w:pPr>
        <w:jc w:val="both"/>
        <w:rPr>
          <w:sz w:val="28"/>
          <w:szCs w:val="28"/>
        </w:rPr>
      </w:pPr>
      <w:r>
        <w:rPr>
          <w:sz w:val="28"/>
          <w:szCs w:val="28"/>
        </w:rPr>
        <w:t>- формирование тарифов на подключение к сетям коммунального комплекса.</w:t>
      </w:r>
    </w:p>
    <w:p w:rsidR="00363183" w:rsidRDefault="00363183" w:rsidP="00363183">
      <w:pPr>
        <w:jc w:val="both"/>
        <w:rPr>
          <w:sz w:val="28"/>
          <w:szCs w:val="28"/>
        </w:rPr>
      </w:pPr>
    </w:p>
    <w:p w:rsidR="00363183" w:rsidRDefault="00363183" w:rsidP="00363183">
      <w:pPr>
        <w:jc w:val="both"/>
        <w:rPr>
          <w:sz w:val="28"/>
          <w:szCs w:val="28"/>
        </w:rPr>
      </w:pPr>
      <w:r>
        <w:rPr>
          <w:sz w:val="28"/>
          <w:szCs w:val="28"/>
        </w:rPr>
        <w:t>2. Повышение качества и надежности предоставления коммунальных услуг,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w:t>
      </w:r>
    </w:p>
    <w:p w:rsidR="00363183" w:rsidRDefault="00363183" w:rsidP="00363183">
      <w:pPr>
        <w:jc w:val="both"/>
        <w:rPr>
          <w:sz w:val="28"/>
          <w:szCs w:val="28"/>
        </w:rPr>
      </w:pPr>
    </w:p>
    <w:p w:rsidR="00363183" w:rsidRDefault="00363183" w:rsidP="00363183">
      <w:pPr>
        <w:jc w:val="both"/>
        <w:rPr>
          <w:sz w:val="28"/>
          <w:szCs w:val="28"/>
        </w:rPr>
      </w:pPr>
      <w:r>
        <w:rPr>
          <w:sz w:val="28"/>
          <w:szCs w:val="28"/>
        </w:rPr>
        <w:t>- сокращение количества аварий и отказов в работе оборудования;</w:t>
      </w:r>
    </w:p>
    <w:p w:rsidR="00363183" w:rsidRDefault="00363183" w:rsidP="00363183">
      <w:pPr>
        <w:jc w:val="both"/>
        <w:rPr>
          <w:sz w:val="28"/>
          <w:szCs w:val="28"/>
        </w:rPr>
      </w:pPr>
      <w:r>
        <w:rPr>
          <w:sz w:val="28"/>
          <w:szCs w:val="28"/>
        </w:rPr>
        <w:t>- уменьшение потерь в системах коммунальной инфраструктуры;</w:t>
      </w:r>
    </w:p>
    <w:p w:rsidR="00363183" w:rsidRDefault="00363183" w:rsidP="00363183">
      <w:pPr>
        <w:jc w:val="both"/>
        <w:rPr>
          <w:sz w:val="28"/>
          <w:szCs w:val="28"/>
        </w:rPr>
      </w:pPr>
      <w:r>
        <w:rPr>
          <w:sz w:val="28"/>
          <w:szCs w:val="28"/>
        </w:rPr>
        <w:t>- замена морально устаревшего и физически изношенного оборудования;</w:t>
      </w:r>
    </w:p>
    <w:p w:rsidR="00363183" w:rsidRDefault="00363183" w:rsidP="00363183">
      <w:pPr>
        <w:jc w:val="both"/>
        <w:rPr>
          <w:sz w:val="28"/>
          <w:szCs w:val="28"/>
        </w:rPr>
      </w:pPr>
      <w:r>
        <w:rPr>
          <w:sz w:val="28"/>
          <w:szCs w:val="28"/>
        </w:rPr>
        <w:t>- обеспечение возможности подключения к существующим сетям новых застройщиков.</w:t>
      </w:r>
    </w:p>
    <w:p w:rsidR="00363183" w:rsidRDefault="00363183" w:rsidP="00363183">
      <w:pPr>
        <w:jc w:val="both"/>
        <w:rPr>
          <w:sz w:val="28"/>
          <w:szCs w:val="28"/>
        </w:rPr>
      </w:pPr>
      <w:r>
        <w:rPr>
          <w:sz w:val="28"/>
          <w:szCs w:val="28"/>
        </w:rPr>
        <w:t>- обеспечение надежности функционирования систем коммунальной инфраструктуры;</w:t>
      </w:r>
    </w:p>
    <w:p w:rsidR="00363183" w:rsidRDefault="00363183" w:rsidP="00363183">
      <w:pPr>
        <w:jc w:val="both"/>
        <w:rPr>
          <w:sz w:val="28"/>
          <w:szCs w:val="28"/>
        </w:rPr>
      </w:pPr>
      <w:r>
        <w:rPr>
          <w:sz w:val="28"/>
          <w:szCs w:val="28"/>
        </w:rPr>
        <w:t>- улучшение экологической ситуации на территории поселения;</w:t>
      </w:r>
    </w:p>
    <w:p w:rsidR="00363183" w:rsidRDefault="00363183" w:rsidP="00363183">
      <w:pPr>
        <w:jc w:val="both"/>
        <w:rPr>
          <w:sz w:val="28"/>
          <w:szCs w:val="28"/>
        </w:rPr>
      </w:pPr>
      <w:r>
        <w:rPr>
          <w:sz w:val="28"/>
          <w:szCs w:val="28"/>
        </w:rPr>
        <w:t>- увеличение мощности и пропускной способности систем коммунальной инфраструктуры;</w:t>
      </w:r>
    </w:p>
    <w:p w:rsidR="00363183" w:rsidRDefault="00363183" w:rsidP="00363183">
      <w:pPr>
        <w:jc w:val="both"/>
        <w:rPr>
          <w:sz w:val="28"/>
          <w:szCs w:val="28"/>
        </w:rPr>
      </w:pPr>
      <w:r>
        <w:rPr>
          <w:sz w:val="28"/>
          <w:szCs w:val="28"/>
        </w:rPr>
        <w:t xml:space="preserve">-обеспечение земельных участков под комплексное жилищное строительство инженерной инфраструктурой.  </w:t>
      </w:r>
    </w:p>
    <w:p w:rsidR="00363183" w:rsidRDefault="00363183" w:rsidP="00363183">
      <w:pPr>
        <w:jc w:val="both"/>
        <w:rPr>
          <w:sz w:val="28"/>
          <w:szCs w:val="28"/>
        </w:rPr>
      </w:pPr>
      <w:r>
        <w:rPr>
          <w:sz w:val="28"/>
          <w:szCs w:val="28"/>
        </w:rPr>
        <w:t xml:space="preserve">      </w:t>
      </w:r>
      <w:r>
        <w:rPr>
          <w:sz w:val="28"/>
          <w:szCs w:val="28"/>
        </w:rPr>
        <w:tab/>
      </w:r>
      <w:r>
        <w:rPr>
          <w:sz w:val="28"/>
          <w:szCs w:val="28"/>
        </w:rPr>
        <w:tab/>
      </w:r>
      <w:r>
        <w:rPr>
          <w:sz w:val="28"/>
          <w:szCs w:val="28"/>
        </w:rPr>
        <w:tab/>
      </w:r>
    </w:p>
    <w:p w:rsidR="00363183" w:rsidRDefault="00363183" w:rsidP="00363183">
      <w:pPr>
        <w:jc w:val="center"/>
        <w:rPr>
          <w:sz w:val="28"/>
          <w:szCs w:val="28"/>
        </w:rPr>
      </w:pPr>
      <w:r>
        <w:rPr>
          <w:sz w:val="28"/>
          <w:szCs w:val="28"/>
        </w:rPr>
        <w:t>5.СРОКИ И ЭТАПЫ РЕАЛИЗАЦИИ ПРОГРАММЫ</w:t>
      </w:r>
    </w:p>
    <w:p w:rsidR="00363183" w:rsidRDefault="00363183" w:rsidP="00363183">
      <w:pPr>
        <w:jc w:val="both"/>
        <w:rPr>
          <w:sz w:val="28"/>
          <w:szCs w:val="28"/>
        </w:rPr>
      </w:pPr>
      <w:r>
        <w:rPr>
          <w:sz w:val="28"/>
          <w:szCs w:val="28"/>
        </w:rPr>
        <w:t xml:space="preserve"> </w:t>
      </w:r>
    </w:p>
    <w:p w:rsidR="00363183" w:rsidRDefault="00363183" w:rsidP="00363183">
      <w:pPr>
        <w:jc w:val="both"/>
        <w:rPr>
          <w:sz w:val="28"/>
          <w:szCs w:val="28"/>
        </w:rPr>
      </w:pPr>
      <w:r>
        <w:rPr>
          <w:sz w:val="28"/>
          <w:szCs w:val="28"/>
        </w:rPr>
        <w:t xml:space="preserve">        Программа будет выполняться поэтапно в течение 2018 – 2020 года. </w:t>
      </w:r>
    </w:p>
    <w:p w:rsidR="00363183" w:rsidRDefault="00363183" w:rsidP="00363183">
      <w:pPr>
        <w:jc w:val="both"/>
        <w:rPr>
          <w:sz w:val="28"/>
          <w:szCs w:val="28"/>
        </w:rPr>
      </w:pPr>
    </w:p>
    <w:p w:rsidR="00363183" w:rsidRDefault="00363183" w:rsidP="00363183">
      <w:pPr>
        <w:jc w:val="both"/>
        <w:rPr>
          <w:sz w:val="28"/>
          <w:szCs w:val="28"/>
        </w:rPr>
      </w:pPr>
      <w:r>
        <w:rPr>
          <w:sz w:val="28"/>
          <w:szCs w:val="28"/>
        </w:rPr>
        <w:t>На первом этапе (2018-2019 годы) будут реализованы следующие мероприятия:</w:t>
      </w:r>
    </w:p>
    <w:p w:rsidR="00363183" w:rsidRDefault="00363183" w:rsidP="00363183">
      <w:pPr>
        <w:jc w:val="both"/>
        <w:rPr>
          <w:sz w:val="28"/>
          <w:szCs w:val="28"/>
        </w:rPr>
      </w:pPr>
    </w:p>
    <w:p w:rsidR="00363183" w:rsidRDefault="00363183" w:rsidP="00363183">
      <w:pPr>
        <w:jc w:val="both"/>
        <w:rPr>
          <w:sz w:val="28"/>
          <w:szCs w:val="28"/>
        </w:rPr>
      </w:pPr>
      <w:r>
        <w:rPr>
          <w:sz w:val="28"/>
          <w:szCs w:val="28"/>
        </w:rPr>
        <w:t>- формирование нормативно-правовой базы для осуществления и реализации Программы;</w:t>
      </w:r>
    </w:p>
    <w:p w:rsidR="00363183" w:rsidRDefault="00363183" w:rsidP="00363183">
      <w:pPr>
        <w:jc w:val="both"/>
        <w:rPr>
          <w:sz w:val="28"/>
          <w:szCs w:val="28"/>
        </w:rPr>
      </w:pPr>
      <w:r>
        <w:rPr>
          <w:sz w:val="28"/>
          <w:szCs w:val="28"/>
        </w:rPr>
        <w:t>- разработка и утверждение целевых программ развития жилищного строительства, коммунального хозяйства;</w:t>
      </w:r>
    </w:p>
    <w:p w:rsidR="00363183" w:rsidRDefault="00363183" w:rsidP="00363183">
      <w:pPr>
        <w:jc w:val="both"/>
        <w:rPr>
          <w:sz w:val="28"/>
          <w:szCs w:val="28"/>
        </w:rPr>
      </w:pPr>
      <w:r>
        <w:rPr>
          <w:sz w:val="28"/>
          <w:szCs w:val="28"/>
        </w:rPr>
        <w:t>- исполнение части мероприятий в рамках данной Программы;</w:t>
      </w:r>
    </w:p>
    <w:p w:rsidR="00363183" w:rsidRDefault="00363183" w:rsidP="00363183">
      <w:pPr>
        <w:jc w:val="both"/>
        <w:rPr>
          <w:sz w:val="28"/>
          <w:szCs w:val="28"/>
        </w:rPr>
      </w:pPr>
      <w:r>
        <w:rPr>
          <w:sz w:val="28"/>
          <w:szCs w:val="28"/>
        </w:rPr>
        <w:t xml:space="preserve">- рассмотрение и утверждение инвестиционных программ организаций коммунального комплекса.  </w:t>
      </w:r>
    </w:p>
    <w:p w:rsidR="00363183" w:rsidRDefault="00363183" w:rsidP="00363183">
      <w:pPr>
        <w:jc w:val="both"/>
        <w:rPr>
          <w:sz w:val="28"/>
          <w:szCs w:val="28"/>
        </w:rPr>
      </w:pPr>
    </w:p>
    <w:p w:rsidR="00363183" w:rsidRDefault="00363183" w:rsidP="00363183">
      <w:pPr>
        <w:jc w:val="both"/>
        <w:rPr>
          <w:sz w:val="28"/>
          <w:szCs w:val="28"/>
        </w:rPr>
      </w:pPr>
      <w:r>
        <w:rPr>
          <w:sz w:val="28"/>
          <w:szCs w:val="28"/>
        </w:rPr>
        <w:t xml:space="preserve">         На втором этапе (2019-2020 годы) будет реализован основной блок мероприятий Программы по реализации инвестиционных программ организаций коммунального комплекса и исполнению мероприятий в рамках данной Программы.</w:t>
      </w:r>
    </w:p>
    <w:p w:rsidR="00363183" w:rsidRDefault="00363183" w:rsidP="00363183">
      <w:pPr>
        <w:jc w:val="both"/>
        <w:rPr>
          <w:sz w:val="28"/>
          <w:szCs w:val="28"/>
        </w:rPr>
      </w:pPr>
    </w:p>
    <w:p w:rsidR="00363183" w:rsidRDefault="00363183" w:rsidP="00363183">
      <w:pPr>
        <w:jc w:val="center"/>
        <w:rPr>
          <w:sz w:val="28"/>
          <w:szCs w:val="28"/>
        </w:rPr>
      </w:pPr>
      <w:r>
        <w:rPr>
          <w:sz w:val="28"/>
          <w:szCs w:val="28"/>
        </w:rPr>
        <w:t xml:space="preserve">6.ПЕРЕЧЕНЬ ПРОГРАММНЫХ МЕРОПРИЯТИЙ </w:t>
      </w:r>
    </w:p>
    <w:p w:rsidR="00363183" w:rsidRDefault="00363183" w:rsidP="00363183">
      <w:pPr>
        <w:jc w:val="center"/>
        <w:rPr>
          <w:sz w:val="28"/>
          <w:szCs w:val="28"/>
        </w:rPr>
      </w:pPr>
      <w:r>
        <w:rPr>
          <w:sz w:val="28"/>
          <w:szCs w:val="28"/>
        </w:rPr>
        <w:t>И ИСТОЧНИКИ ФИНАСИРОВАНИЯ.</w:t>
      </w:r>
    </w:p>
    <w:p w:rsidR="00363183" w:rsidRDefault="00363183" w:rsidP="00363183">
      <w:pPr>
        <w:jc w:val="both"/>
        <w:rPr>
          <w:sz w:val="28"/>
          <w:szCs w:val="28"/>
        </w:rPr>
      </w:pPr>
      <w:r>
        <w:rPr>
          <w:sz w:val="28"/>
          <w:szCs w:val="28"/>
        </w:rPr>
        <w:t xml:space="preserve">                         </w:t>
      </w:r>
    </w:p>
    <w:p w:rsidR="00363183" w:rsidRDefault="00363183" w:rsidP="00363183">
      <w:pPr>
        <w:jc w:val="both"/>
        <w:rPr>
          <w:sz w:val="28"/>
          <w:szCs w:val="28"/>
        </w:rPr>
      </w:pPr>
      <w:r>
        <w:rPr>
          <w:sz w:val="28"/>
          <w:szCs w:val="28"/>
        </w:rPr>
        <w:t>Программные мероприятия сгруппированы по следующим разделам:</w:t>
      </w:r>
    </w:p>
    <w:p w:rsidR="00363183" w:rsidRDefault="00363183" w:rsidP="00363183">
      <w:pPr>
        <w:jc w:val="both"/>
        <w:rPr>
          <w:sz w:val="28"/>
          <w:szCs w:val="28"/>
        </w:rPr>
      </w:pPr>
      <w:r>
        <w:rPr>
          <w:sz w:val="28"/>
          <w:szCs w:val="28"/>
        </w:rPr>
        <w:t>1.Водоснабжение</w:t>
      </w:r>
    </w:p>
    <w:p w:rsidR="00363183" w:rsidRDefault="00363183" w:rsidP="00363183">
      <w:pPr>
        <w:jc w:val="both"/>
        <w:rPr>
          <w:sz w:val="28"/>
          <w:szCs w:val="28"/>
        </w:rPr>
      </w:pPr>
      <w:r>
        <w:rPr>
          <w:sz w:val="28"/>
          <w:szCs w:val="28"/>
        </w:rPr>
        <w:t>2.Водоотведение</w:t>
      </w:r>
    </w:p>
    <w:p w:rsidR="00363183" w:rsidRDefault="00363183" w:rsidP="00363183">
      <w:pPr>
        <w:jc w:val="both"/>
        <w:rPr>
          <w:sz w:val="28"/>
          <w:szCs w:val="28"/>
        </w:rPr>
      </w:pPr>
      <w:r>
        <w:rPr>
          <w:sz w:val="28"/>
          <w:szCs w:val="28"/>
        </w:rPr>
        <w:t>3. Газоснабжение</w:t>
      </w:r>
    </w:p>
    <w:p w:rsidR="00363183" w:rsidRDefault="00363183" w:rsidP="00363183">
      <w:pPr>
        <w:jc w:val="both"/>
        <w:rPr>
          <w:sz w:val="28"/>
          <w:szCs w:val="28"/>
        </w:rPr>
      </w:pPr>
      <w:r>
        <w:rPr>
          <w:sz w:val="28"/>
          <w:szCs w:val="28"/>
        </w:rPr>
        <w:t>4. Электроснабжение</w:t>
      </w:r>
    </w:p>
    <w:p w:rsidR="00363183" w:rsidRDefault="00363183" w:rsidP="00363183">
      <w:pPr>
        <w:jc w:val="both"/>
        <w:rPr>
          <w:sz w:val="28"/>
          <w:szCs w:val="28"/>
        </w:rPr>
      </w:pPr>
      <w:r>
        <w:rPr>
          <w:sz w:val="28"/>
          <w:szCs w:val="28"/>
        </w:rPr>
        <w:t>5.Теплоснабжение</w:t>
      </w:r>
    </w:p>
    <w:p w:rsidR="00363183" w:rsidRDefault="00363183" w:rsidP="00363183">
      <w:pPr>
        <w:jc w:val="both"/>
        <w:rPr>
          <w:sz w:val="28"/>
          <w:szCs w:val="28"/>
        </w:rPr>
      </w:pPr>
      <w:r>
        <w:rPr>
          <w:sz w:val="28"/>
          <w:szCs w:val="28"/>
        </w:rPr>
        <w:t>.</w:t>
      </w:r>
    </w:p>
    <w:p w:rsidR="00363183" w:rsidRDefault="00363183" w:rsidP="00363183">
      <w:pPr>
        <w:jc w:val="both"/>
        <w:rPr>
          <w:sz w:val="28"/>
          <w:szCs w:val="28"/>
        </w:rPr>
      </w:pPr>
      <w:r>
        <w:rPr>
          <w:sz w:val="28"/>
          <w:szCs w:val="28"/>
        </w:rPr>
        <w:lastRenderedPageBreak/>
        <w:t xml:space="preserve"> В сфере обеспечения каждым из коммунальных ресурсов выделены мероприятия, направленные на строительство новых производственных объектов и сетей и мероприятия по реконструкции и модернизации существующих систем. </w:t>
      </w:r>
    </w:p>
    <w:p w:rsidR="00363183" w:rsidRDefault="00363183" w:rsidP="00363183">
      <w:pPr>
        <w:jc w:val="both"/>
        <w:rPr>
          <w:sz w:val="28"/>
          <w:szCs w:val="28"/>
        </w:rPr>
      </w:pPr>
      <w:r>
        <w:rPr>
          <w:sz w:val="28"/>
          <w:szCs w:val="28"/>
        </w:rPr>
        <w:t>Система программных мероприятий приведена в Приложении 1</w:t>
      </w:r>
    </w:p>
    <w:p w:rsidR="00363183" w:rsidRDefault="00363183" w:rsidP="00363183">
      <w:pPr>
        <w:jc w:val="both"/>
        <w:rPr>
          <w:sz w:val="28"/>
          <w:szCs w:val="28"/>
        </w:rPr>
      </w:pPr>
    </w:p>
    <w:p w:rsidR="00363183" w:rsidRDefault="00363183" w:rsidP="00363183">
      <w:pPr>
        <w:jc w:val="both"/>
        <w:rPr>
          <w:sz w:val="28"/>
          <w:szCs w:val="28"/>
        </w:rPr>
      </w:pPr>
      <w:r>
        <w:rPr>
          <w:sz w:val="28"/>
          <w:szCs w:val="28"/>
        </w:rPr>
        <w:t>Основными источниками финансирования являются:</w:t>
      </w:r>
    </w:p>
    <w:p w:rsidR="00363183" w:rsidRDefault="00363183" w:rsidP="00363183">
      <w:pPr>
        <w:jc w:val="both"/>
        <w:rPr>
          <w:sz w:val="28"/>
          <w:szCs w:val="28"/>
        </w:rPr>
      </w:pPr>
      <w:r>
        <w:rPr>
          <w:sz w:val="28"/>
          <w:szCs w:val="28"/>
        </w:rPr>
        <w:t xml:space="preserve">- средства республиканского бюджета ( при условии их выделения), </w:t>
      </w:r>
    </w:p>
    <w:p w:rsidR="00363183" w:rsidRDefault="00363183" w:rsidP="00363183">
      <w:pPr>
        <w:jc w:val="both"/>
        <w:rPr>
          <w:sz w:val="28"/>
          <w:szCs w:val="28"/>
        </w:rPr>
      </w:pPr>
      <w:r>
        <w:rPr>
          <w:sz w:val="28"/>
          <w:szCs w:val="28"/>
        </w:rPr>
        <w:t>- средства муниципального бюджета,</w:t>
      </w:r>
    </w:p>
    <w:p w:rsidR="00363183" w:rsidRDefault="00363183" w:rsidP="00363183">
      <w:pPr>
        <w:jc w:val="both"/>
        <w:rPr>
          <w:sz w:val="28"/>
          <w:szCs w:val="28"/>
        </w:rPr>
      </w:pPr>
      <w:r>
        <w:rPr>
          <w:sz w:val="28"/>
          <w:szCs w:val="28"/>
        </w:rPr>
        <w:t>- внебюджетные источники (собственных и заемных средств муниципальных предприятий, за счет надбавок к тарифам, тарифов на подключение),</w:t>
      </w:r>
    </w:p>
    <w:p w:rsidR="00363183" w:rsidRDefault="00363183" w:rsidP="00363183">
      <w:pPr>
        <w:jc w:val="both"/>
        <w:rPr>
          <w:sz w:val="28"/>
          <w:szCs w:val="28"/>
        </w:rPr>
      </w:pPr>
      <w:r>
        <w:rPr>
          <w:sz w:val="28"/>
          <w:szCs w:val="28"/>
        </w:rPr>
        <w:t>- привлечение инвестиций сторонних организаций (по согласованию).</w:t>
      </w:r>
    </w:p>
    <w:p w:rsidR="00363183" w:rsidRDefault="00363183" w:rsidP="00363183">
      <w:pPr>
        <w:jc w:val="both"/>
        <w:rPr>
          <w:sz w:val="28"/>
          <w:szCs w:val="28"/>
        </w:rPr>
      </w:pPr>
      <w:r>
        <w:rPr>
          <w:sz w:val="28"/>
          <w:szCs w:val="28"/>
        </w:rPr>
        <w:t>Источники финансирования  приведены в Приложении 2.</w:t>
      </w:r>
    </w:p>
    <w:p w:rsidR="00363183" w:rsidRDefault="00363183" w:rsidP="00363183">
      <w:pPr>
        <w:jc w:val="both"/>
        <w:rPr>
          <w:sz w:val="28"/>
          <w:szCs w:val="28"/>
        </w:rPr>
      </w:pPr>
    </w:p>
    <w:p w:rsidR="00363183" w:rsidRDefault="00363183" w:rsidP="00363183">
      <w:pPr>
        <w:jc w:val="center"/>
        <w:rPr>
          <w:sz w:val="28"/>
          <w:szCs w:val="28"/>
        </w:rPr>
      </w:pPr>
      <w:r>
        <w:rPr>
          <w:sz w:val="28"/>
          <w:szCs w:val="28"/>
        </w:rPr>
        <w:t>7.ОЦЕНКА ЭФФЕКТИВНОСТИ ПРОГРАММЫ.</w:t>
      </w:r>
    </w:p>
    <w:p w:rsidR="00363183" w:rsidRDefault="00363183" w:rsidP="00363183">
      <w:pPr>
        <w:rPr>
          <w:sz w:val="28"/>
          <w:szCs w:val="28"/>
        </w:rPr>
      </w:pPr>
    </w:p>
    <w:p w:rsidR="00363183" w:rsidRDefault="00363183" w:rsidP="00363183">
      <w:pPr>
        <w:jc w:val="both"/>
        <w:rPr>
          <w:sz w:val="28"/>
          <w:szCs w:val="28"/>
        </w:rPr>
      </w:pPr>
      <w:r>
        <w:rPr>
          <w:sz w:val="28"/>
          <w:szCs w:val="28"/>
        </w:rPr>
        <w:t xml:space="preserve">   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инфраструктуры поселения,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строительные организации и пр. </w:t>
      </w:r>
    </w:p>
    <w:p w:rsidR="00363183" w:rsidRDefault="00363183" w:rsidP="00363183">
      <w:pPr>
        <w:jc w:val="both"/>
        <w:rPr>
          <w:sz w:val="28"/>
          <w:szCs w:val="28"/>
        </w:rPr>
      </w:pPr>
      <w:r>
        <w:rPr>
          <w:sz w:val="28"/>
          <w:szCs w:val="28"/>
        </w:rPr>
        <w:t xml:space="preserve">           Технологическими результатами реализации мероприятий Программы комплексного развития  предполагается:</w:t>
      </w:r>
    </w:p>
    <w:p w:rsidR="00363183" w:rsidRDefault="00363183" w:rsidP="00363183">
      <w:pPr>
        <w:jc w:val="both"/>
        <w:rPr>
          <w:sz w:val="28"/>
          <w:szCs w:val="28"/>
        </w:rPr>
      </w:pPr>
      <w:r>
        <w:rPr>
          <w:sz w:val="28"/>
          <w:szCs w:val="28"/>
        </w:rPr>
        <w:t>- повышение надежности работы системы коммунальной инфраструктуры муниципального образования;</w:t>
      </w:r>
    </w:p>
    <w:p w:rsidR="00363183" w:rsidRDefault="00363183" w:rsidP="00363183">
      <w:pPr>
        <w:jc w:val="both"/>
        <w:rPr>
          <w:sz w:val="28"/>
          <w:szCs w:val="28"/>
        </w:rPr>
      </w:pPr>
      <w:r>
        <w:rPr>
          <w:sz w:val="28"/>
          <w:szCs w:val="28"/>
        </w:rPr>
        <w:t>- снижение  потерь коммунальных  ресурсов в производственном процессе.</w:t>
      </w:r>
    </w:p>
    <w:p w:rsidR="00363183" w:rsidRDefault="00363183" w:rsidP="00363183">
      <w:pPr>
        <w:jc w:val="both"/>
        <w:rPr>
          <w:sz w:val="28"/>
          <w:szCs w:val="28"/>
        </w:rPr>
      </w:pPr>
      <w:r>
        <w:rPr>
          <w:sz w:val="28"/>
          <w:szCs w:val="28"/>
        </w:rPr>
        <w:t xml:space="preserve">       </w:t>
      </w:r>
    </w:p>
    <w:p w:rsidR="00363183" w:rsidRDefault="00363183" w:rsidP="00363183">
      <w:pPr>
        <w:jc w:val="center"/>
        <w:rPr>
          <w:sz w:val="28"/>
          <w:szCs w:val="28"/>
        </w:rPr>
      </w:pPr>
    </w:p>
    <w:p w:rsidR="00363183" w:rsidRDefault="00363183" w:rsidP="00363183">
      <w:pPr>
        <w:jc w:val="center"/>
        <w:rPr>
          <w:sz w:val="28"/>
          <w:szCs w:val="28"/>
        </w:rPr>
      </w:pPr>
      <w:r>
        <w:rPr>
          <w:sz w:val="28"/>
          <w:szCs w:val="28"/>
        </w:rPr>
        <w:t>8.  МЕХАНИЗМ РЕАЛИЗАЦИИ И</w:t>
      </w:r>
    </w:p>
    <w:p w:rsidR="00363183" w:rsidRDefault="00363183" w:rsidP="00363183">
      <w:pPr>
        <w:pStyle w:val="a3"/>
        <w:spacing w:before="0" w:beforeAutospacing="0" w:after="0" w:afterAutospacing="0"/>
        <w:jc w:val="center"/>
        <w:rPr>
          <w:color w:val="000000"/>
          <w:sz w:val="28"/>
          <w:szCs w:val="28"/>
        </w:rPr>
      </w:pPr>
      <w:r>
        <w:rPr>
          <w:color w:val="000000"/>
          <w:sz w:val="28"/>
          <w:szCs w:val="28"/>
        </w:rPr>
        <w:t>КОНТРОЛЬ ЗА ХОДОМ ВЫПОЛНЕНИЯ ПРОГРАММЫ.</w:t>
      </w:r>
    </w:p>
    <w:p w:rsidR="00363183" w:rsidRDefault="00363183" w:rsidP="00363183">
      <w:pPr>
        <w:pStyle w:val="a3"/>
        <w:spacing w:before="0" w:beforeAutospacing="0" w:after="0" w:afterAutospacing="0"/>
        <w:jc w:val="both"/>
        <w:rPr>
          <w:color w:val="000000"/>
          <w:sz w:val="28"/>
          <w:szCs w:val="28"/>
        </w:rPr>
      </w:pP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Организация управления и контроль являются важнейшими элементами выполнения Программы. </w:t>
      </w:r>
    </w:p>
    <w:p w:rsidR="00363183" w:rsidRDefault="00363183" w:rsidP="00363183">
      <w:pPr>
        <w:pStyle w:val="a3"/>
        <w:spacing w:before="0" w:beforeAutospacing="0" w:after="0" w:afterAutospacing="0"/>
        <w:jc w:val="both"/>
        <w:rPr>
          <w:color w:val="000000"/>
          <w:sz w:val="28"/>
          <w:szCs w:val="28"/>
        </w:rPr>
      </w:pPr>
      <w:r>
        <w:rPr>
          <w:sz w:val="28"/>
          <w:szCs w:val="28"/>
        </w:rPr>
        <w:t xml:space="preserve">     Оценка хода осуществления программных мероприятий проводится согласно методике проведения мониторинга производственных программ.</w:t>
      </w: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 </w:t>
      </w: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Индикаторы мониторинга реализации Программы: </w:t>
      </w: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 ввод жилья (тыс. кв. м); </w:t>
      </w: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 количество земельных участков выделенных для жилищного строительства, обеспеченных коммунальной инфраструктурой; </w:t>
      </w: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 количество подготовленных технических заданий для разработки инвестиционных программ предприятиям коммунального комплекса; </w:t>
      </w: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 количество разработанных и утвержденных инвестиционных программ организаций коммунального комплекса. </w:t>
      </w:r>
    </w:p>
    <w:p w:rsidR="00363183" w:rsidRDefault="00363183" w:rsidP="00363183">
      <w:pPr>
        <w:pStyle w:val="a3"/>
        <w:spacing w:before="0" w:beforeAutospacing="0" w:after="0" w:afterAutospacing="0"/>
        <w:jc w:val="both"/>
        <w:rPr>
          <w:color w:val="000000"/>
          <w:sz w:val="28"/>
          <w:szCs w:val="28"/>
        </w:rPr>
      </w:pPr>
      <w:r>
        <w:rPr>
          <w:color w:val="000000"/>
          <w:sz w:val="28"/>
          <w:szCs w:val="28"/>
        </w:rPr>
        <w:lastRenderedPageBreak/>
        <w:t>- уровень аварийности на сетях;</w:t>
      </w:r>
    </w:p>
    <w:p w:rsidR="00363183" w:rsidRDefault="00363183" w:rsidP="00363183">
      <w:pPr>
        <w:pStyle w:val="a3"/>
        <w:spacing w:before="0" w:beforeAutospacing="0" w:after="0" w:afterAutospacing="0"/>
        <w:jc w:val="both"/>
        <w:rPr>
          <w:color w:val="000000"/>
          <w:sz w:val="28"/>
          <w:szCs w:val="28"/>
        </w:rPr>
      </w:pPr>
      <w:r>
        <w:rPr>
          <w:color w:val="000000"/>
          <w:sz w:val="28"/>
          <w:szCs w:val="28"/>
        </w:rPr>
        <w:t>- уровень обновления сетей и оборудования.</w:t>
      </w:r>
    </w:p>
    <w:p w:rsidR="00363183" w:rsidRDefault="00363183" w:rsidP="00363183">
      <w:pPr>
        <w:pStyle w:val="a3"/>
        <w:spacing w:before="0" w:beforeAutospacing="0" w:after="0" w:afterAutospacing="0"/>
        <w:jc w:val="both"/>
        <w:rPr>
          <w:color w:val="000000"/>
          <w:sz w:val="28"/>
          <w:szCs w:val="28"/>
        </w:rPr>
      </w:pP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Основными задачами управления реализацией Программы являются: </w:t>
      </w: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 обеспечение скоординированных действий по реализации Программы в соответствии с приоритетами социально-экономического развития поселения; </w:t>
      </w: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 обеспечение эффективного и целевого использования финансовых ресурсов; </w:t>
      </w:r>
    </w:p>
    <w:p w:rsidR="00363183" w:rsidRDefault="00363183" w:rsidP="00363183">
      <w:pPr>
        <w:pStyle w:val="a3"/>
        <w:spacing w:before="0" w:beforeAutospacing="0" w:after="0" w:afterAutospacing="0"/>
        <w:jc w:val="both"/>
        <w:rPr>
          <w:color w:val="000000"/>
          <w:sz w:val="28"/>
          <w:szCs w:val="28"/>
        </w:rPr>
      </w:pPr>
      <w:r>
        <w:rPr>
          <w:color w:val="000000"/>
          <w:sz w:val="28"/>
          <w:szCs w:val="28"/>
        </w:rPr>
        <w:t>- принятие исчерпывающих мер по  привлечению инвестиционных ресурсов.</w:t>
      </w:r>
    </w:p>
    <w:p w:rsidR="00363183" w:rsidRDefault="00363183" w:rsidP="00363183">
      <w:pPr>
        <w:pStyle w:val="a3"/>
        <w:spacing w:before="0" w:beforeAutospacing="0" w:after="0" w:afterAutospacing="0"/>
        <w:jc w:val="both"/>
        <w:rPr>
          <w:color w:val="000000"/>
          <w:sz w:val="28"/>
          <w:szCs w:val="28"/>
        </w:rPr>
      </w:pPr>
      <w:r>
        <w:rPr>
          <w:color w:val="000000"/>
          <w:sz w:val="28"/>
          <w:szCs w:val="28"/>
        </w:rPr>
        <w:t xml:space="preserve">         Мониторинг выполнения производственных и инвестиционных программ организаций коммунального комплекса проводится  администрацией сельского поселения  . Мониторинг включает в себя сбор и анализ информации о выполнении показателей, установленных производственными и инвестиционными программами организаций коммунального комплекса, а также анализ состояния и развитии соответствующих систем коммунальной инфраструктуры. </w:t>
      </w:r>
    </w:p>
    <w:p w:rsidR="00363183" w:rsidRDefault="00363183" w:rsidP="00363183">
      <w:pPr>
        <w:pStyle w:val="a3"/>
        <w:spacing w:before="0" w:beforeAutospacing="0" w:after="0" w:afterAutospacing="0"/>
        <w:ind w:firstLine="700"/>
        <w:jc w:val="both"/>
        <w:rPr>
          <w:color w:val="000000"/>
          <w:sz w:val="28"/>
          <w:szCs w:val="28"/>
        </w:rPr>
      </w:pPr>
      <w:r>
        <w:rPr>
          <w:color w:val="000000"/>
          <w:sz w:val="28"/>
          <w:szCs w:val="28"/>
        </w:rPr>
        <w:t xml:space="preserve"> </w:t>
      </w:r>
    </w:p>
    <w:p w:rsidR="00363183" w:rsidRDefault="00363183" w:rsidP="00363183">
      <w:pPr>
        <w:jc w:val="both"/>
        <w:rPr>
          <w:sz w:val="28"/>
          <w:szCs w:val="28"/>
        </w:rPr>
      </w:pPr>
    </w:p>
    <w:p w:rsidR="00363183" w:rsidRDefault="00363183" w:rsidP="00363183">
      <w:pPr>
        <w:rPr>
          <w:sz w:val="28"/>
          <w:szCs w:val="28"/>
        </w:rPr>
      </w:pPr>
    </w:p>
    <w:p w:rsidR="00363183" w:rsidRDefault="00363183" w:rsidP="00363183">
      <w:pPr>
        <w:rPr>
          <w:sz w:val="28"/>
          <w:szCs w:val="28"/>
        </w:rPr>
      </w:pPr>
    </w:p>
    <w:p w:rsidR="00363183" w:rsidRDefault="00363183" w:rsidP="00363183"/>
    <w:p w:rsidR="00F03738" w:rsidRDefault="00F03738"/>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 w:rsidR="007D0B35" w:rsidRDefault="007D0B35">
      <w:pPr>
        <w:sectPr w:rsidR="007D0B35" w:rsidSect="00F03738">
          <w:pgSz w:w="11906" w:h="16838"/>
          <w:pgMar w:top="1134" w:right="850" w:bottom="1134" w:left="1701" w:header="708" w:footer="708" w:gutter="0"/>
          <w:cols w:space="708"/>
          <w:docGrid w:linePitch="360"/>
        </w:sectPr>
      </w:pPr>
    </w:p>
    <w:p w:rsidR="007D0B35" w:rsidRDefault="007D0B35" w:rsidP="007D0B35">
      <w:pPr>
        <w:jc w:val="right"/>
      </w:pPr>
      <w:r>
        <w:lastRenderedPageBreak/>
        <w:t>Приложение  №1к постановлению</w:t>
      </w:r>
    </w:p>
    <w:p w:rsidR="007D0B35" w:rsidRDefault="007D0B35" w:rsidP="007D0B35">
      <w:pPr>
        <w:jc w:val="right"/>
      </w:pPr>
      <w:r>
        <w:t>Администрации Шиньшинского сельского</w:t>
      </w:r>
    </w:p>
    <w:p w:rsidR="007D0B35" w:rsidRDefault="007D0B35" w:rsidP="007D0B35">
      <w:pPr>
        <w:jc w:val="right"/>
      </w:pPr>
      <w:r>
        <w:t xml:space="preserve"> поселения «Комплексное  развитие систем</w:t>
      </w:r>
    </w:p>
    <w:p w:rsidR="007D0B35" w:rsidRDefault="007D0B35" w:rsidP="007D0B35">
      <w:pPr>
        <w:jc w:val="right"/>
      </w:pPr>
      <w:r>
        <w:t xml:space="preserve"> коммунальной инфраструктуры в МО</w:t>
      </w:r>
    </w:p>
    <w:p w:rsidR="007D0B35" w:rsidRDefault="007D0B35" w:rsidP="007D0B35">
      <w:pPr>
        <w:jc w:val="right"/>
      </w:pPr>
      <w:r>
        <w:t xml:space="preserve"> «Шиньшинское сельское поселение»</w:t>
      </w:r>
    </w:p>
    <w:p w:rsidR="007D0B35" w:rsidRDefault="007D0B35" w:rsidP="007D0B35">
      <w:pPr>
        <w:jc w:val="right"/>
      </w:pPr>
      <w:r>
        <w:t xml:space="preserve"> от 27 марта 2018 года № 11 а</w:t>
      </w:r>
    </w:p>
    <w:p w:rsidR="007D0B35" w:rsidRDefault="007D0B35" w:rsidP="007D0B35">
      <w:pPr>
        <w:jc w:val="center"/>
      </w:pPr>
      <w:r>
        <w:t>Программа мероприятия  муниципальной программы</w:t>
      </w:r>
    </w:p>
    <w:p w:rsidR="007D0B35" w:rsidRDefault="007D0B35" w:rsidP="007D0B35">
      <w:pPr>
        <w:jc w:val="center"/>
      </w:pPr>
      <w:r>
        <w:t xml:space="preserve"> «Комплексное развитие систем коммунальной инфраструктуры в МО «Шиньшинское сельское поселение» на 2018-2022 годы»</w:t>
      </w:r>
    </w:p>
    <w:tbl>
      <w:tblPr>
        <w:tblStyle w:val="a7"/>
        <w:tblW w:w="15135" w:type="dxa"/>
        <w:tblInd w:w="0" w:type="dxa"/>
        <w:tblLayout w:type="fixed"/>
        <w:tblLook w:val="04A0"/>
      </w:tblPr>
      <w:tblGrid>
        <w:gridCol w:w="393"/>
        <w:gridCol w:w="2835"/>
        <w:gridCol w:w="1417"/>
        <w:gridCol w:w="1346"/>
        <w:gridCol w:w="1466"/>
        <w:gridCol w:w="1466"/>
        <w:gridCol w:w="1466"/>
        <w:gridCol w:w="1466"/>
        <w:gridCol w:w="1466"/>
        <w:gridCol w:w="1814"/>
      </w:tblGrid>
      <w:tr w:rsidR="007D0B35" w:rsidTr="007D0B35">
        <w:trPr>
          <w:trHeight w:val="360"/>
        </w:trPr>
        <w:tc>
          <w:tcPr>
            <w:tcW w:w="392" w:type="dxa"/>
            <w:vMerge w:val="restart"/>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Намеченный объем работ</w:t>
            </w:r>
          </w:p>
        </w:tc>
        <w:tc>
          <w:tcPr>
            <w:tcW w:w="1346" w:type="dxa"/>
            <w:vMerge w:val="restart"/>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Стоимость работ всего тыс.руб.</w:t>
            </w:r>
          </w:p>
        </w:tc>
        <w:tc>
          <w:tcPr>
            <w:tcW w:w="7330" w:type="dxa"/>
            <w:gridSpan w:val="5"/>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Стоимость работ по годам</w:t>
            </w:r>
          </w:p>
        </w:tc>
        <w:tc>
          <w:tcPr>
            <w:tcW w:w="1814" w:type="dxa"/>
            <w:vMerge w:val="restart"/>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Ожидаемый результат</w:t>
            </w:r>
          </w:p>
        </w:tc>
      </w:tr>
      <w:tr w:rsidR="007D0B35" w:rsidTr="007D0B35">
        <w:trPr>
          <w:trHeight w:val="39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D0B35" w:rsidRDefault="007D0B35">
            <w:pPr>
              <w:rPr>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0B35" w:rsidRDefault="007D0B35">
            <w:pPr>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0B35" w:rsidRDefault="007D0B35">
            <w:pPr>
              <w:rPr>
                <w:sz w:val="20"/>
                <w:szCs w:val="20"/>
                <w:lang w:eastAsia="en-US"/>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D0B35" w:rsidRDefault="007D0B35">
            <w:pP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2018</w:t>
            </w:r>
          </w:p>
        </w:tc>
        <w:tc>
          <w:tcPr>
            <w:tcW w:w="1466"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2019</w:t>
            </w:r>
          </w:p>
        </w:tc>
        <w:tc>
          <w:tcPr>
            <w:tcW w:w="1466"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2020</w:t>
            </w:r>
          </w:p>
        </w:tc>
        <w:tc>
          <w:tcPr>
            <w:tcW w:w="1466"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2021</w:t>
            </w:r>
          </w:p>
        </w:tc>
        <w:tc>
          <w:tcPr>
            <w:tcW w:w="1466"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2022</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7D0B35" w:rsidRDefault="007D0B35">
            <w:pPr>
              <w:rPr>
                <w:sz w:val="20"/>
                <w:szCs w:val="20"/>
                <w:lang w:eastAsia="en-US"/>
              </w:rPr>
            </w:pPr>
          </w:p>
        </w:tc>
      </w:tr>
      <w:tr w:rsidR="007D0B35" w:rsidTr="007D0B35">
        <w:tc>
          <w:tcPr>
            <w:tcW w:w="39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b/>
                <w:sz w:val="20"/>
                <w:szCs w:val="20"/>
                <w:lang w:eastAsia="en-US"/>
              </w:rPr>
            </w:pPr>
            <w:r>
              <w:rPr>
                <w:b/>
                <w:sz w:val="20"/>
                <w:szCs w:val="20"/>
              </w:rPr>
              <w:t>Газоснабжение</w:t>
            </w:r>
          </w:p>
        </w:tc>
        <w:tc>
          <w:tcPr>
            <w:tcW w:w="1417"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c>
          <w:tcPr>
            <w:tcW w:w="39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rPr>
                <w:sz w:val="20"/>
                <w:szCs w:val="20"/>
                <w:lang w:eastAsia="en-US"/>
              </w:rPr>
            </w:pPr>
            <w:r>
              <w:rPr>
                <w:sz w:val="20"/>
                <w:szCs w:val="20"/>
              </w:rPr>
              <w:t>Газоснабжение жилых домов д.Токпердино</w:t>
            </w:r>
          </w:p>
        </w:tc>
        <w:tc>
          <w:tcPr>
            <w:tcW w:w="1417"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1,32 км</w:t>
            </w: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rPr>
            </w:pPr>
            <w:r>
              <w:rPr>
                <w:sz w:val="20"/>
                <w:szCs w:val="20"/>
              </w:rPr>
              <w:t>Газоснабжение</w:t>
            </w:r>
          </w:p>
          <w:p w:rsidR="007D0B35" w:rsidRDefault="007D0B35">
            <w:pPr>
              <w:jc w:val="center"/>
              <w:rPr>
                <w:sz w:val="20"/>
                <w:szCs w:val="20"/>
                <w:lang w:eastAsia="en-US"/>
              </w:rPr>
            </w:pPr>
            <w:r>
              <w:rPr>
                <w:sz w:val="20"/>
                <w:szCs w:val="20"/>
              </w:rPr>
              <w:t xml:space="preserve"> 62 дома</w:t>
            </w:r>
          </w:p>
        </w:tc>
      </w:tr>
      <w:tr w:rsidR="007D0B35" w:rsidTr="007D0B35">
        <w:tc>
          <w:tcPr>
            <w:tcW w:w="39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rPr>
                <w:sz w:val="20"/>
                <w:szCs w:val="20"/>
                <w:lang w:eastAsia="en-US"/>
              </w:rPr>
            </w:pPr>
            <w:r>
              <w:rPr>
                <w:sz w:val="20"/>
                <w:szCs w:val="20"/>
              </w:rPr>
              <w:t>Газоснабжение жилых домов д.Чепаково</w:t>
            </w:r>
          </w:p>
        </w:tc>
        <w:tc>
          <w:tcPr>
            <w:tcW w:w="1417"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0,7 км</w:t>
            </w: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rPr>
            </w:pPr>
            <w:r>
              <w:rPr>
                <w:sz w:val="20"/>
                <w:szCs w:val="20"/>
              </w:rPr>
              <w:t>Газоснабжение</w:t>
            </w:r>
          </w:p>
          <w:p w:rsidR="007D0B35" w:rsidRDefault="007D0B35">
            <w:pPr>
              <w:jc w:val="center"/>
              <w:rPr>
                <w:sz w:val="20"/>
                <w:szCs w:val="20"/>
                <w:lang w:eastAsia="en-US"/>
              </w:rPr>
            </w:pPr>
            <w:r>
              <w:rPr>
                <w:sz w:val="20"/>
                <w:szCs w:val="20"/>
              </w:rPr>
              <w:t xml:space="preserve"> 27 домов</w:t>
            </w:r>
          </w:p>
        </w:tc>
      </w:tr>
      <w:tr w:rsidR="007D0B35" w:rsidTr="007D0B35">
        <w:tc>
          <w:tcPr>
            <w:tcW w:w="39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rPr>
                <w:sz w:val="20"/>
                <w:szCs w:val="20"/>
                <w:lang w:eastAsia="en-US"/>
              </w:rPr>
            </w:pPr>
            <w:r>
              <w:rPr>
                <w:sz w:val="20"/>
                <w:szCs w:val="20"/>
              </w:rPr>
              <w:t>Газоснабжение жилых домов д.Пертылга</w:t>
            </w:r>
          </w:p>
        </w:tc>
        <w:tc>
          <w:tcPr>
            <w:tcW w:w="1417"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0,8 км</w:t>
            </w: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rPr>
            </w:pPr>
            <w:r>
              <w:rPr>
                <w:sz w:val="20"/>
                <w:szCs w:val="20"/>
              </w:rPr>
              <w:t>Газоснабжение</w:t>
            </w:r>
          </w:p>
          <w:p w:rsidR="007D0B35" w:rsidRDefault="007D0B35">
            <w:pPr>
              <w:jc w:val="center"/>
              <w:rPr>
                <w:sz w:val="20"/>
                <w:szCs w:val="20"/>
                <w:lang w:eastAsia="en-US"/>
              </w:rPr>
            </w:pPr>
            <w:r>
              <w:rPr>
                <w:sz w:val="20"/>
                <w:szCs w:val="20"/>
              </w:rPr>
              <w:t xml:space="preserve"> 25 домов</w:t>
            </w:r>
          </w:p>
        </w:tc>
      </w:tr>
      <w:tr w:rsidR="007D0B35" w:rsidTr="007D0B35">
        <w:trPr>
          <w:trHeight w:val="510"/>
        </w:trPr>
        <w:tc>
          <w:tcPr>
            <w:tcW w:w="39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rPr>
                <w:sz w:val="20"/>
                <w:szCs w:val="20"/>
                <w:lang w:eastAsia="en-US"/>
              </w:rPr>
            </w:pPr>
            <w:r>
              <w:rPr>
                <w:sz w:val="20"/>
                <w:szCs w:val="20"/>
              </w:rPr>
              <w:t>Газоснабжение жилых домов д.Досметкино</w:t>
            </w:r>
          </w:p>
        </w:tc>
        <w:tc>
          <w:tcPr>
            <w:tcW w:w="1417"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1,026 км</w:t>
            </w: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rPr>
            </w:pPr>
            <w:r>
              <w:rPr>
                <w:sz w:val="20"/>
                <w:szCs w:val="20"/>
              </w:rPr>
              <w:t>Газоснабжение</w:t>
            </w:r>
          </w:p>
          <w:p w:rsidR="007D0B35" w:rsidRDefault="007D0B35">
            <w:pPr>
              <w:jc w:val="center"/>
              <w:rPr>
                <w:sz w:val="20"/>
                <w:szCs w:val="20"/>
                <w:lang w:eastAsia="en-US"/>
              </w:rPr>
            </w:pPr>
            <w:r>
              <w:rPr>
                <w:sz w:val="20"/>
                <w:szCs w:val="20"/>
              </w:rPr>
              <w:t xml:space="preserve"> 27 домов</w:t>
            </w:r>
          </w:p>
        </w:tc>
      </w:tr>
      <w:tr w:rsidR="007D0B35" w:rsidTr="007D0B35">
        <w:trPr>
          <w:trHeight w:val="405"/>
        </w:trPr>
        <w:tc>
          <w:tcPr>
            <w:tcW w:w="39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rPr>
                <w:sz w:val="20"/>
                <w:szCs w:val="20"/>
                <w:lang w:eastAsia="en-US"/>
              </w:rPr>
            </w:pPr>
            <w:r>
              <w:rPr>
                <w:sz w:val="20"/>
                <w:szCs w:val="20"/>
              </w:rPr>
              <w:t>Итого по газоснабжению</w:t>
            </w:r>
          </w:p>
        </w:tc>
        <w:tc>
          <w:tcPr>
            <w:tcW w:w="1417"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3,846 км</w:t>
            </w: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rPr>
            </w:pPr>
          </w:p>
          <w:p w:rsidR="007D0B35" w:rsidRDefault="007D0B35">
            <w:pPr>
              <w:jc w:val="center"/>
              <w:rPr>
                <w:sz w:val="20"/>
                <w:szCs w:val="20"/>
                <w:lang w:eastAsia="en-US"/>
              </w:rPr>
            </w:pPr>
            <w:r>
              <w:rPr>
                <w:sz w:val="20"/>
                <w:szCs w:val="20"/>
              </w:rPr>
              <w:t>141 домов</w:t>
            </w:r>
          </w:p>
        </w:tc>
      </w:tr>
      <w:tr w:rsidR="007D0B35" w:rsidTr="007D0B35">
        <w:tc>
          <w:tcPr>
            <w:tcW w:w="39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b/>
                <w:sz w:val="20"/>
                <w:szCs w:val="20"/>
                <w:lang w:eastAsia="en-US"/>
              </w:rPr>
            </w:pPr>
            <w:r>
              <w:rPr>
                <w:b/>
                <w:sz w:val="20"/>
                <w:szCs w:val="20"/>
              </w:rPr>
              <w:t>Ремонт автомобильной дороги</w:t>
            </w:r>
          </w:p>
        </w:tc>
        <w:tc>
          <w:tcPr>
            <w:tcW w:w="1417"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c>
          <w:tcPr>
            <w:tcW w:w="39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rPr>
                <w:sz w:val="20"/>
                <w:szCs w:val="20"/>
                <w:lang w:eastAsia="en-US"/>
              </w:rPr>
            </w:pPr>
            <w:r>
              <w:rPr>
                <w:sz w:val="20"/>
                <w:szCs w:val="20"/>
              </w:rPr>
              <w:t>С.Шиньша, ул.Петрова</w:t>
            </w:r>
          </w:p>
        </w:tc>
        <w:tc>
          <w:tcPr>
            <w:tcW w:w="1417"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1,21 км</w:t>
            </w: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c>
          <w:tcPr>
            <w:tcW w:w="39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rPr>
                <w:sz w:val="20"/>
                <w:szCs w:val="20"/>
                <w:lang w:eastAsia="en-US"/>
              </w:rPr>
            </w:pPr>
            <w:r>
              <w:rPr>
                <w:sz w:val="20"/>
                <w:szCs w:val="20"/>
              </w:rPr>
              <w:t>С.Шиньша, ул.Школьная</w:t>
            </w:r>
          </w:p>
        </w:tc>
        <w:tc>
          <w:tcPr>
            <w:tcW w:w="1417"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0,35</w:t>
            </w: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c>
          <w:tcPr>
            <w:tcW w:w="39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rPr>
                <w:sz w:val="20"/>
                <w:szCs w:val="20"/>
                <w:lang w:eastAsia="en-US"/>
              </w:rPr>
            </w:pPr>
            <w:r>
              <w:rPr>
                <w:sz w:val="20"/>
                <w:szCs w:val="20"/>
              </w:rPr>
              <w:t>С.Шиньша, ул.Советская</w:t>
            </w:r>
          </w:p>
        </w:tc>
        <w:tc>
          <w:tcPr>
            <w:tcW w:w="1417"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1,03</w:t>
            </w: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c>
          <w:tcPr>
            <w:tcW w:w="39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rPr>
                <w:sz w:val="20"/>
                <w:szCs w:val="20"/>
                <w:lang w:eastAsia="en-US"/>
              </w:rPr>
            </w:pPr>
            <w:r>
              <w:rPr>
                <w:sz w:val="20"/>
                <w:szCs w:val="20"/>
              </w:rPr>
              <w:t>Д.Нуж-Ключ, ул.Центральная</w:t>
            </w:r>
          </w:p>
        </w:tc>
        <w:tc>
          <w:tcPr>
            <w:tcW w:w="1417"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0,44</w:t>
            </w: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c>
          <w:tcPr>
            <w:tcW w:w="39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D0B35" w:rsidRDefault="007D0B35">
            <w:pPr>
              <w:rPr>
                <w:sz w:val="20"/>
                <w:szCs w:val="20"/>
                <w:lang w:eastAsia="en-US"/>
              </w:rPr>
            </w:pPr>
            <w:r>
              <w:rPr>
                <w:sz w:val="20"/>
                <w:szCs w:val="20"/>
              </w:rPr>
              <w:t>Итого по ремонту автодороги</w:t>
            </w:r>
          </w:p>
        </w:tc>
        <w:tc>
          <w:tcPr>
            <w:tcW w:w="1417"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3,03</w:t>
            </w:r>
          </w:p>
        </w:tc>
        <w:tc>
          <w:tcPr>
            <w:tcW w:w="134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bl>
    <w:p w:rsidR="007D0B35" w:rsidRDefault="007D0B35" w:rsidP="007D0B35">
      <w:pPr>
        <w:jc w:val="center"/>
        <w:rPr>
          <w:sz w:val="20"/>
          <w:szCs w:val="20"/>
          <w:lang w:eastAsia="en-US"/>
        </w:rPr>
      </w:pPr>
    </w:p>
    <w:p w:rsidR="007D0B35" w:rsidRDefault="007D0B35" w:rsidP="007D0B35">
      <w:pPr>
        <w:jc w:val="right"/>
        <w:rPr>
          <w:rFonts w:asciiTheme="minorHAnsi" w:hAnsiTheme="minorHAnsi" w:cstheme="minorBidi"/>
          <w:sz w:val="22"/>
          <w:szCs w:val="22"/>
        </w:rPr>
      </w:pPr>
    </w:p>
    <w:p w:rsidR="007D0B35" w:rsidRDefault="007D0B35" w:rsidP="007D0B35">
      <w:pPr>
        <w:jc w:val="right"/>
      </w:pPr>
    </w:p>
    <w:p w:rsidR="007D0B35" w:rsidRDefault="007D0B35" w:rsidP="007D0B35">
      <w:pPr>
        <w:jc w:val="right"/>
      </w:pPr>
    </w:p>
    <w:p w:rsidR="007D0B35" w:rsidRDefault="007D0B35" w:rsidP="007D0B35">
      <w:pPr>
        <w:jc w:val="right"/>
      </w:pPr>
    </w:p>
    <w:p w:rsidR="007D0B35" w:rsidRDefault="007D0B35" w:rsidP="007D0B35">
      <w:pPr>
        <w:jc w:val="right"/>
      </w:pPr>
    </w:p>
    <w:p w:rsidR="007D0B35" w:rsidRDefault="007D0B35" w:rsidP="007D0B35">
      <w:pPr>
        <w:jc w:val="right"/>
      </w:pPr>
    </w:p>
    <w:p w:rsidR="007D0B35" w:rsidRDefault="007D0B35" w:rsidP="007D0B35">
      <w:pPr>
        <w:jc w:val="right"/>
      </w:pPr>
    </w:p>
    <w:p w:rsidR="007D0B35" w:rsidRDefault="007D0B35" w:rsidP="007D0B35">
      <w:pPr>
        <w:jc w:val="right"/>
      </w:pPr>
    </w:p>
    <w:p w:rsidR="007D0B35" w:rsidRDefault="007D0B35" w:rsidP="007D0B35">
      <w:pPr>
        <w:jc w:val="right"/>
      </w:pPr>
      <w:r>
        <w:t>Приложение №2</w:t>
      </w:r>
    </w:p>
    <w:p w:rsidR="007D0B35" w:rsidRDefault="007D0B35" w:rsidP="007D0B35">
      <w:pPr>
        <w:jc w:val="right"/>
      </w:pPr>
      <w:r>
        <w:t>к постановлению</w:t>
      </w:r>
    </w:p>
    <w:p w:rsidR="007D0B35" w:rsidRDefault="007D0B35" w:rsidP="007D0B35">
      <w:pPr>
        <w:jc w:val="right"/>
      </w:pPr>
      <w:r>
        <w:t>Администрации Шиньшинского сельского</w:t>
      </w:r>
    </w:p>
    <w:p w:rsidR="007D0B35" w:rsidRDefault="007D0B35" w:rsidP="007D0B35">
      <w:pPr>
        <w:jc w:val="right"/>
      </w:pPr>
      <w:r>
        <w:t xml:space="preserve"> поселения «Комплексное  развитие систем</w:t>
      </w:r>
    </w:p>
    <w:p w:rsidR="007D0B35" w:rsidRDefault="007D0B35" w:rsidP="007D0B35">
      <w:pPr>
        <w:jc w:val="right"/>
      </w:pPr>
      <w:r>
        <w:t xml:space="preserve"> коммунальной инфраструктуры в МО</w:t>
      </w:r>
    </w:p>
    <w:p w:rsidR="007D0B35" w:rsidRDefault="007D0B35" w:rsidP="007D0B35">
      <w:pPr>
        <w:jc w:val="right"/>
      </w:pPr>
      <w:r>
        <w:t xml:space="preserve"> «Шиньшинское сельское поселение»</w:t>
      </w:r>
    </w:p>
    <w:p w:rsidR="007D0B35" w:rsidRDefault="007D0B35" w:rsidP="007D0B35">
      <w:pPr>
        <w:jc w:val="right"/>
      </w:pPr>
      <w:r>
        <w:t xml:space="preserve"> от 27 марта 2018 года № 11 а</w:t>
      </w:r>
    </w:p>
    <w:p w:rsidR="007D0B35" w:rsidRDefault="007D0B35" w:rsidP="007D0B35">
      <w:pPr>
        <w:jc w:val="right"/>
      </w:pPr>
    </w:p>
    <w:p w:rsidR="007D0B35" w:rsidRDefault="007D0B35" w:rsidP="007D0B35">
      <w:pPr>
        <w:jc w:val="right"/>
      </w:pPr>
      <w:r>
        <w:t xml:space="preserve"> </w:t>
      </w:r>
    </w:p>
    <w:p w:rsidR="007D0B35" w:rsidRDefault="007D0B35" w:rsidP="007D0B35">
      <w:pPr>
        <w:jc w:val="center"/>
      </w:pPr>
      <w:r>
        <w:t>Объем источники финансирования муниципальной программы</w:t>
      </w:r>
    </w:p>
    <w:p w:rsidR="007D0B35" w:rsidRDefault="007D0B35" w:rsidP="007D0B35">
      <w:pPr>
        <w:jc w:val="center"/>
      </w:pPr>
      <w:r>
        <w:t xml:space="preserve"> «Комплексное развитие систем коммунальной инфраструктуры в МО «Шиньшинское сельское поселение» на 2018-2022 годы»</w:t>
      </w:r>
    </w:p>
    <w:p w:rsidR="007D0B35" w:rsidRDefault="007D0B35" w:rsidP="007D0B35">
      <w:pPr>
        <w:jc w:val="right"/>
        <w:rPr>
          <w:rFonts w:asciiTheme="minorHAnsi" w:hAnsiTheme="minorHAnsi" w:cstheme="minorBidi"/>
        </w:rPr>
      </w:pPr>
    </w:p>
    <w:tbl>
      <w:tblPr>
        <w:tblStyle w:val="a7"/>
        <w:tblW w:w="14992" w:type="dxa"/>
        <w:tblInd w:w="0" w:type="dxa"/>
        <w:tblLook w:val="04A0"/>
      </w:tblPr>
      <w:tblGrid>
        <w:gridCol w:w="2112"/>
        <w:gridCol w:w="2112"/>
        <w:gridCol w:w="2112"/>
        <w:gridCol w:w="2112"/>
        <w:gridCol w:w="2112"/>
        <w:gridCol w:w="2113"/>
        <w:gridCol w:w="2319"/>
      </w:tblGrid>
      <w:tr w:rsidR="007D0B35" w:rsidTr="007D0B35">
        <w:trPr>
          <w:trHeight w:val="360"/>
        </w:trPr>
        <w:tc>
          <w:tcPr>
            <w:tcW w:w="2112" w:type="dxa"/>
            <w:vMerge w:val="restart"/>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w:t>
            </w:r>
          </w:p>
        </w:tc>
        <w:tc>
          <w:tcPr>
            <w:tcW w:w="2112" w:type="dxa"/>
            <w:vMerge w:val="restart"/>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Наименование объекта</w:t>
            </w:r>
          </w:p>
        </w:tc>
        <w:tc>
          <w:tcPr>
            <w:tcW w:w="2112" w:type="dxa"/>
            <w:vMerge w:val="restart"/>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Объем финансировании всего</w:t>
            </w:r>
          </w:p>
        </w:tc>
        <w:tc>
          <w:tcPr>
            <w:tcW w:w="8656" w:type="dxa"/>
            <w:gridSpan w:val="4"/>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В том числе</w:t>
            </w:r>
          </w:p>
        </w:tc>
      </w:tr>
      <w:tr w:rsidR="007D0B35" w:rsidTr="007D0B35">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0B35" w:rsidRDefault="007D0B35">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B35" w:rsidRDefault="007D0B35">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B35" w:rsidRDefault="007D0B35">
            <w:pP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По годам</w:t>
            </w: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всего</w:t>
            </w:r>
          </w:p>
        </w:tc>
        <w:tc>
          <w:tcPr>
            <w:tcW w:w="2113"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Бюджет поселения</w:t>
            </w:r>
          </w:p>
        </w:tc>
        <w:tc>
          <w:tcPr>
            <w:tcW w:w="2319"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Внебюджетные источники при условии выделения</w:t>
            </w:r>
          </w:p>
        </w:tc>
      </w:tr>
      <w:tr w:rsidR="007D0B35" w:rsidTr="007D0B35">
        <w:trPr>
          <w:trHeight w:val="178"/>
        </w:trPr>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1</w:t>
            </w: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газоснабжение</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2018</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319"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rPr>
          <w:trHeight w:val="178"/>
        </w:trPr>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2019</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319"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rPr>
          <w:trHeight w:val="178"/>
        </w:trPr>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2020</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319"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rPr>
          <w:trHeight w:val="178"/>
        </w:trPr>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2021</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319"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rPr>
          <w:trHeight w:val="178"/>
        </w:trPr>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2022</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319"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rPr>
          <w:trHeight w:val="178"/>
        </w:trPr>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w:t>
            </w: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Ремонт автодороги</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2018</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319"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rPr>
          <w:trHeight w:val="178"/>
        </w:trPr>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2019</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319"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rPr>
          <w:trHeight w:val="178"/>
        </w:trPr>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2020</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319"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rPr>
          <w:trHeight w:val="178"/>
        </w:trPr>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2021</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319"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r w:rsidR="007D0B35" w:rsidTr="007D0B35">
        <w:trPr>
          <w:trHeight w:val="178"/>
        </w:trPr>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hideMark/>
          </w:tcPr>
          <w:p w:rsidR="007D0B35" w:rsidRDefault="007D0B35">
            <w:pPr>
              <w:jc w:val="center"/>
              <w:rPr>
                <w:sz w:val="20"/>
                <w:szCs w:val="20"/>
                <w:lang w:eastAsia="en-US"/>
              </w:rPr>
            </w:pPr>
            <w:r>
              <w:rPr>
                <w:sz w:val="20"/>
                <w:szCs w:val="20"/>
              </w:rPr>
              <w:t>2022</w:t>
            </w:r>
          </w:p>
        </w:tc>
        <w:tc>
          <w:tcPr>
            <w:tcW w:w="2112"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c>
          <w:tcPr>
            <w:tcW w:w="2319" w:type="dxa"/>
            <w:tcBorders>
              <w:top w:val="single" w:sz="4" w:space="0" w:color="auto"/>
              <w:left w:val="single" w:sz="4" w:space="0" w:color="auto"/>
              <w:bottom w:val="single" w:sz="4" w:space="0" w:color="auto"/>
              <w:right w:val="single" w:sz="4" w:space="0" w:color="auto"/>
            </w:tcBorders>
          </w:tcPr>
          <w:p w:rsidR="007D0B35" w:rsidRDefault="007D0B35">
            <w:pPr>
              <w:jc w:val="center"/>
              <w:rPr>
                <w:sz w:val="20"/>
                <w:szCs w:val="20"/>
                <w:lang w:eastAsia="en-US"/>
              </w:rPr>
            </w:pPr>
          </w:p>
        </w:tc>
      </w:tr>
    </w:tbl>
    <w:p w:rsidR="007D0B35" w:rsidRDefault="007D0B35" w:rsidP="007D0B35">
      <w:pPr>
        <w:jc w:val="right"/>
        <w:rPr>
          <w:rFonts w:asciiTheme="minorHAnsi" w:hAnsiTheme="minorHAnsi" w:cstheme="minorBidi"/>
          <w:sz w:val="22"/>
          <w:szCs w:val="22"/>
          <w:lang w:eastAsia="en-US"/>
        </w:rPr>
      </w:pPr>
    </w:p>
    <w:p w:rsidR="007D0B35" w:rsidRDefault="007D0B35"/>
    <w:sectPr w:rsidR="007D0B35" w:rsidSect="007D0B3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B2BC6"/>
    <w:multiLevelType w:val="hybridMultilevel"/>
    <w:tmpl w:val="F5C298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3183"/>
    <w:rsid w:val="001A5DC3"/>
    <w:rsid w:val="00363183"/>
    <w:rsid w:val="007D0B35"/>
    <w:rsid w:val="00DA69B4"/>
    <w:rsid w:val="00F03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31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63183"/>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18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363183"/>
    <w:rPr>
      <w:rFonts w:ascii="Times New Roman" w:eastAsia="Times New Roman" w:hAnsi="Times New Roman" w:cs="Times New Roman"/>
      <w:b/>
      <w:color w:val="0000FF"/>
      <w:sz w:val="28"/>
      <w:szCs w:val="20"/>
      <w:lang w:eastAsia="ru-RU"/>
    </w:rPr>
  </w:style>
  <w:style w:type="paragraph" w:styleId="HTML">
    <w:name w:val="HTML Preformatted"/>
    <w:basedOn w:val="a"/>
    <w:link w:val="HTML0"/>
    <w:unhideWhenUsed/>
    <w:rsid w:val="0036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63183"/>
    <w:rPr>
      <w:rFonts w:ascii="Courier New" w:eastAsia="Times New Roman" w:hAnsi="Courier New" w:cs="Courier New"/>
      <w:sz w:val="20"/>
      <w:szCs w:val="20"/>
      <w:lang w:eastAsia="ru-RU"/>
    </w:rPr>
  </w:style>
  <w:style w:type="paragraph" w:styleId="a3">
    <w:name w:val="Normal (Web)"/>
    <w:basedOn w:val="a"/>
    <w:unhideWhenUsed/>
    <w:rsid w:val="00363183"/>
    <w:pPr>
      <w:spacing w:before="100" w:beforeAutospacing="1" w:after="100" w:afterAutospacing="1"/>
    </w:pPr>
  </w:style>
  <w:style w:type="paragraph" w:styleId="a4">
    <w:name w:val="caption"/>
    <w:basedOn w:val="a"/>
    <w:next w:val="a"/>
    <w:semiHidden/>
    <w:unhideWhenUsed/>
    <w:qFormat/>
    <w:rsid w:val="00363183"/>
    <w:rPr>
      <w:b/>
      <w:bCs/>
      <w:sz w:val="20"/>
      <w:szCs w:val="20"/>
    </w:rPr>
  </w:style>
  <w:style w:type="paragraph" w:styleId="a5">
    <w:name w:val="Balloon Text"/>
    <w:basedOn w:val="a"/>
    <w:link w:val="a6"/>
    <w:uiPriority w:val="99"/>
    <w:semiHidden/>
    <w:unhideWhenUsed/>
    <w:rsid w:val="00363183"/>
    <w:rPr>
      <w:rFonts w:ascii="Tahoma" w:hAnsi="Tahoma" w:cs="Tahoma"/>
      <w:sz w:val="16"/>
      <w:szCs w:val="16"/>
    </w:rPr>
  </w:style>
  <w:style w:type="character" w:customStyle="1" w:styleId="a6">
    <w:name w:val="Текст выноски Знак"/>
    <w:basedOn w:val="a0"/>
    <w:link w:val="a5"/>
    <w:uiPriority w:val="99"/>
    <w:semiHidden/>
    <w:rsid w:val="00363183"/>
    <w:rPr>
      <w:rFonts w:ascii="Tahoma" w:eastAsia="Times New Roman" w:hAnsi="Tahoma" w:cs="Tahoma"/>
      <w:sz w:val="16"/>
      <w:szCs w:val="16"/>
      <w:lang w:eastAsia="ru-RU"/>
    </w:rPr>
  </w:style>
  <w:style w:type="table" w:styleId="a7">
    <w:name w:val="Table Grid"/>
    <w:basedOn w:val="a1"/>
    <w:uiPriority w:val="59"/>
    <w:rsid w:val="007D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9242827">
      <w:bodyDiv w:val="1"/>
      <w:marLeft w:val="0"/>
      <w:marRight w:val="0"/>
      <w:marTop w:val="0"/>
      <w:marBottom w:val="0"/>
      <w:divBdr>
        <w:top w:val="none" w:sz="0" w:space="0" w:color="auto"/>
        <w:left w:val="none" w:sz="0" w:space="0" w:color="auto"/>
        <w:bottom w:val="none" w:sz="0" w:space="0" w:color="auto"/>
        <w:right w:val="none" w:sz="0" w:space="0" w:color="auto"/>
      </w:divBdr>
    </w:div>
    <w:div w:id="6737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1052;&#1086;&#1080;%20&#1076;&#1086;&#1082;&#1091;&#1084;&#1077;&#1085;&#1090;&#1099;\&#1043;&#1077;&#1088;&#1073;_&#1052;&#1086;&#1088;&#1082;&#1080;.jp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2018</_x041f__x0430__x043f__x043a__x0430_>
    <_x041e__x043f__x0438__x0441__x0430__x043d__x0438__x0435_ xmlns="6d7c22ec-c6a4-4777-88aa-bc3c76ac660e">Об утверждении программы «Комплексное развитие систем коммунальной инфраструктуры в муниципальном образовании  «Шиньшинское сельское поселение» на 2018-2020 годы»</_x041e__x043f__x0438__x0441__x0430__x043d__x0438__x0435_>
    <_x2116__x0020__x0434__x043e__x043a__x0443__x043c__x0435__x043d__x0442__x0430_ xmlns="863b7f7b-da84-46a0-829e-ff86d1b7a783">11</_x2116__x0020__x0434__x043e__x043a__x0443__x043c__x0435__x043d__x0442__x0430_>
    <_x0414__x0430__x0442__x0430__x0020__x0434__x043e__x043a__x0443__x043c__x0435__x043d__x0442__x0430_ xmlns="863b7f7b-da84-46a0-829e-ff86d1b7a783">2018-03-26T20:00:00+00:00</_x0414__x0430__x0442__x0430__x0020__x0434__x043e__x043a__x0443__x043c__x0435__x043d__x0442__x0430_>
    <_dlc_DocId xmlns="57504d04-691e-4fc4-8f09-4f19fdbe90f6">XXJ7TYMEEKJ2-4367-211</_dlc_DocId>
    <_dlc_DocIdUrl xmlns="57504d04-691e-4fc4-8f09-4f19fdbe90f6">
      <Url>https://vip.gov.mari.ru/morki/shinsha/_layouts/DocIdRedir.aspx?ID=XXJ7TYMEEKJ2-4367-211</Url>
      <Description>XXJ7TYMEEKJ2-4367-211</Description>
    </_dlc_DocIdUrl>
  </documentManagement>
</p:properties>
</file>

<file path=customXml/itemProps1.xml><?xml version="1.0" encoding="utf-8"?>
<ds:datastoreItem xmlns:ds="http://schemas.openxmlformats.org/officeDocument/2006/customXml" ds:itemID="{4DB165F1-35C0-44D8-887E-D5A014412804}"/>
</file>

<file path=customXml/itemProps2.xml><?xml version="1.0" encoding="utf-8"?>
<ds:datastoreItem xmlns:ds="http://schemas.openxmlformats.org/officeDocument/2006/customXml" ds:itemID="{D1A24C95-AB43-45C5-954C-2CAA521FAD98}"/>
</file>

<file path=customXml/itemProps3.xml><?xml version="1.0" encoding="utf-8"?>
<ds:datastoreItem xmlns:ds="http://schemas.openxmlformats.org/officeDocument/2006/customXml" ds:itemID="{66DAC187-1AE5-4509-974E-64C82887E897}"/>
</file>

<file path=customXml/itemProps4.xml><?xml version="1.0" encoding="utf-8"?>
<ds:datastoreItem xmlns:ds="http://schemas.openxmlformats.org/officeDocument/2006/customXml" ds:itemID="{CA46ED8F-9BF6-440D-821A-97B2E86ED376}"/>
</file>

<file path=docProps/app.xml><?xml version="1.0" encoding="utf-8"?>
<Properties xmlns="http://schemas.openxmlformats.org/officeDocument/2006/extended-properties" xmlns:vt="http://schemas.openxmlformats.org/officeDocument/2006/docPropsVTypes">
  <Template>Normal</Template>
  <TotalTime>13</TotalTime>
  <Pages>1</Pages>
  <Words>2902</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11 а  от 27.03.2018 года</dc:title>
  <dc:creator>user</dc:creator>
  <cp:lastModifiedBy>user</cp:lastModifiedBy>
  <cp:revision>4</cp:revision>
  <cp:lastPrinted>2018-04-06T07:09:00Z</cp:lastPrinted>
  <dcterms:created xsi:type="dcterms:W3CDTF">2018-04-06T07:01:00Z</dcterms:created>
  <dcterms:modified xsi:type="dcterms:W3CDTF">2018-04-18T08:18:00Z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ae515408-b574-455e-b846-e820ac86881b</vt:lpwstr>
  </property>
</Properties>
</file>